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0" w:rsidRPr="006340E6" w:rsidRDefault="006340E6">
      <w:pPr>
        <w:rPr>
          <w:b/>
          <w:sz w:val="28"/>
        </w:rPr>
      </w:pPr>
      <w:r w:rsidRPr="006340E6">
        <w:rPr>
          <w:b/>
          <w:sz w:val="28"/>
        </w:rPr>
        <w:t>In Co</w:t>
      </w:r>
      <w:bookmarkStart w:id="0" w:name="_GoBack"/>
      <w:bookmarkEnd w:id="0"/>
      <w:r w:rsidRPr="006340E6">
        <w:rPr>
          <w:b/>
          <w:sz w:val="28"/>
        </w:rPr>
        <w:t xml:space="preserve">mpany </w:t>
      </w:r>
      <w:proofErr w:type="spellStart"/>
      <w:r w:rsidR="007172BF">
        <w:rPr>
          <w:b/>
          <w:sz w:val="28"/>
        </w:rPr>
        <w:t>Elementary</w:t>
      </w:r>
      <w:proofErr w:type="spellEnd"/>
      <w:r w:rsidR="007172BF">
        <w:rPr>
          <w:b/>
          <w:sz w:val="28"/>
        </w:rPr>
        <w:t xml:space="preserve"> (A2</w:t>
      </w:r>
      <w:r w:rsidRPr="006340E6">
        <w:rPr>
          <w:b/>
          <w:sz w:val="28"/>
        </w:rPr>
        <w:t>) – rozkład materiału 60h lekcyjnych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2661"/>
        <w:gridCol w:w="2657"/>
        <w:gridCol w:w="3669"/>
        <w:gridCol w:w="5078"/>
      </w:tblGrid>
      <w:tr w:rsidR="006340E6" w:rsidTr="00571144">
        <w:trPr>
          <w:trHeight w:val="1134"/>
        </w:trPr>
        <w:tc>
          <w:tcPr>
            <w:tcW w:w="1443" w:type="dxa"/>
            <w:vAlign w:val="center"/>
          </w:tcPr>
          <w:p w:rsidR="006340E6" w:rsidRPr="00770210" w:rsidRDefault="006340E6" w:rsidP="00770210">
            <w:pPr>
              <w:jc w:val="center"/>
              <w:rPr>
                <w:b/>
              </w:rPr>
            </w:pPr>
            <w:r w:rsidRPr="00770210">
              <w:rPr>
                <w:b/>
              </w:rPr>
              <w:t>ROZDZIAŁ</w:t>
            </w:r>
          </w:p>
          <w:p w:rsidR="006340E6" w:rsidRPr="00770210" w:rsidRDefault="006340E6" w:rsidP="00770210">
            <w:pPr>
              <w:jc w:val="center"/>
              <w:rPr>
                <w:b/>
              </w:rPr>
            </w:pPr>
            <w:r w:rsidRPr="00770210">
              <w:rPr>
                <w:b/>
              </w:rPr>
              <w:t>LICZBA GODZIN</w:t>
            </w:r>
          </w:p>
        </w:tc>
        <w:tc>
          <w:tcPr>
            <w:tcW w:w="2674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TEMATYKA</w:t>
            </w:r>
          </w:p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SŁOWNICTWO</w:t>
            </w:r>
          </w:p>
        </w:tc>
        <w:tc>
          <w:tcPr>
            <w:tcW w:w="2674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GRAMATYKA</w:t>
            </w:r>
          </w:p>
        </w:tc>
        <w:tc>
          <w:tcPr>
            <w:tcW w:w="3697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</w:p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JĘZYKOWE</w:t>
            </w:r>
          </w:p>
        </w:tc>
        <w:tc>
          <w:tcPr>
            <w:tcW w:w="5126" w:type="dxa"/>
            <w:vAlign w:val="center"/>
          </w:tcPr>
          <w:p w:rsidR="00CF2412" w:rsidRDefault="006340E6" w:rsidP="00CF2412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  <w:r w:rsidR="00CF2412">
              <w:rPr>
                <w:b/>
              </w:rPr>
              <w:t xml:space="preserve">Z ZAKRESU </w:t>
            </w:r>
          </w:p>
          <w:p w:rsidR="006340E6" w:rsidRPr="008F593B" w:rsidRDefault="00CF2412" w:rsidP="00CF2412">
            <w:pPr>
              <w:jc w:val="center"/>
              <w:rPr>
                <w:b/>
              </w:rPr>
            </w:pPr>
            <w:r>
              <w:rPr>
                <w:b/>
              </w:rPr>
              <w:t>KOMUNIKACJI BIZNESOWEJ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 0</w:t>
            </w:r>
            <w:r w:rsidRPr="00770210">
              <w:rPr>
                <w:b/>
              </w:rPr>
              <w:t>1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Powitania i przedstawianie się</w:t>
            </w:r>
          </w:p>
          <w:p w:rsidR="007172BF" w:rsidRDefault="007172BF" w:rsidP="0052222E">
            <w:r>
              <w:t>Rozmowy towarzyskie</w:t>
            </w:r>
          </w:p>
          <w:p w:rsidR="007172BF" w:rsidRDefault="007172BF" w:rsidP="0052222E">
            <w:r>
              <w:t>Liczby, alfabet</w:t>
            </w:r>
          </w:p>
          <w:p w:rsidR="007172BF" w:rsidRDefault="007172BF" w:rsidP="0052222E">
            <w:r>
              <w:t>Kraje i narodowości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pPr>
              <w:rPr>
                <w:i/>
              </w:rPr>
            </w:pPr>
            <w:r>
              <w:t xml:space="preserve">czasownik </w:t>
            </w:r>
            <w:r w:rsidRPr="004D24EF">
              <w:rPr>
                <w:i/>
              </w:rPr>
              <w:t>to be</w:t>
            </w:r>
          </w:p>
          <w:p w:rsidR="007172BF" w:rsidRPr="004D24EF" w:rsidRDefault="007172BF" w:rsidP="0052222E">
            <w:r>
              <w:t>zaimki osobowe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95044D">
              <w:rPr>
                <w:b/>
              </w:rPr>
              <w:t>Czytanie</w:t>
            </w:r>
            <w:r>
              <w:t>: artykuł dotyczący wartościowych marek, artykuł dotyczący młodych milionerów</w:t>
            </w:r>
          </w:p>
          <w:p w:rsidR="007172BF" w:rsidRDefault="007172BF" w:rsidP="0052222E">
            <w:r w:rsidRPr="0095044D">
              <w:rPr>
                <w:b/>
              </w:rPr>
              <w:t>Słuchanie</w:t>
            </w:r>
            <w:r>
              <w:t>: powitania i przedstawianie się, liczby, literowanie nazwisk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Powitania i przedstawianie się</w:t>
            </w:r>
          </w:p>
          <w:p w:rsidR="007172BF" w:rsidRDefault="007172BF" w:rsidP="0052222E">
            <w:r>
              <w:t>Rozmowy towarzyskie</w:t>
            </w:r>
          </w:p>
          <w:p w:rsidR="007172BF" w:rsidRDefault="007172BF" w:rsidP="0052222E">
            <w:r>
              <w:t>Zadawanie pytań o osoby</w:t>
            </w:r>
          </w:p>
          <w:p w:rsidR="007172BF" w:rsidRDefault="007172BF" w:rsidP="0052222E">
            <w:r>
              <w:t>Mówienie o danych liczbowych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02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Telefony komórkowe</w:t>
            </w:r>
          </w:p>
          <w:p w:rsidR="007172BF" w:rsidRDefault="007172BF" w:rsidP="0052222E">
            <w:r>
              <w:t>Rozmowy telefoniczne</w:t>
            </w:r>
          </w:p>
        </w:tc>
        <w:tc>
          <w:tcPr>
            <w:tcW w:w="2674" w:type="dxa"/>
            <w:vAlign w:val="center"/>
          </w:tcPr>
          <w:p w:rsidR="007172BF" w:rsidRPr="0095044D" w:rsidRDefault="007172BF" w:rsidP="0052222E">
            <w:r w:rsidRPr="0095044D">
              <w:t>Present Simple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95044D">
              <w:rPr>
                <w:b/>
              </w:rPr>
              <w:t>Czytanie</w:t>
            </w:r>
            <w:r>
              <w:t>: artykuł dotyczący uzależnienia od telefonu, blog dotyczący technologii</w:t>
            </w:r>
          </w:p>
          <w:p w:rsidR="007172BF" w:rsidRDefault="007172BF" w:rsidP="0052222E">
            <w:r w:rsidRPr="0095044D">
              <w:rPr>
                <w:b/>
              </w:rPr>
              <w:t>Słuchanie</w:t>
            </w:r>
            <w:r>
              <w:t>: rozmowy telefoniczne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Rozmowy telefoniczne</w:t>
            </w:r>
          </w:p>
          <w:p w:rsidR="007172BF" w:rsidRDefault="007172BF" w:rsidP="0052222E">
            <w:r>
              <w:t>Zadawanie i odpowiadanie na pytania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03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Warunki pracy</w:t>
            </w:r>
          </w:p>
          <w:p w:rsidR="007172BF" w:rsidRDefault="007172BF" w:rsidP="0052222E">
            <w:r>
              <w:t>Codzienne czynności</w:t>
            </w:r>
          </w:p>
          <w:p w:rsidR="007172BF" w:rsidRDefault="007172BF" w:rsidP="0052222E">
            <w:r>
              <w:t>Email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Present Simple: pytania</w:t>
            </w:r>
          </w:p>
          <w:p w:rsidR="007172BF" w:rsidRDefault="007172BF" w:rsidP="0052222E">
            <w:r>
              <w:t>przysłówki częstotliwości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E81311">
              <w:rPr>
                <w:b/>
              </w:rPr>
              <w:t>Czytanie</w:t>
            </w:r>
            <w:r>
              <w:t xml:space="preserve">: artykuł dotyczący formuły </w:t>
            </w:r>
            <w:r w:rsidRPr="00BB3698">
              <w:rPr>
                <w:i/>
              </w:rPr>
              <w:t>hot-</w:t>
            </w:r>
            <w:proofErr w:type="spellStart"/>
            <w:r w:rsidRPr="00BB3698">
              <w:rPr>
                <w:i/>
              </w:rPr>
              <w:t>desking</w:t>
            </w:r>
            <w:proofErr w:type="spellEnd"/>
            <w:r>
              <w:t xml:space="preserve">, artykuł dotyczący codziennych czynności, artykuł dotyczący korzystania </w:t>
            </w:r>
            <w:r w:rsidR="00FB5BE0">
              <w:br/>
            </w:r>
            <w:r>
              <w:t xml:space="preserve">z korespondencji </w:t>
            </w:r>
            <w:proofErr w:type="spellStart"/>
            <w:r>
              <w:t>emailowej</w:t>
            </w:r>
            <w:proofErr w:type="spellEnd"/>
          </w:p>
          <w:p w:rsidR="007172BF" w:rsidRDefault="007172BF" w:rsidP="0052222E">
            <w:r w:rsidRPr="00E81311">
              <w:rPr>
                <w:b/>
              </w:rPr>
              <w:t>Słuchanie</w:t>
            </w:r>
            <w:r>
              <w:t>: badanie dotyczące współdzielonej przestrzeni biurowej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Zadawanie pytań dotyczących warunków pracy</w:t>
            </w:r>
          </w:p>
          <w:p w:rsidR="007172BF" w:rsidRDefault="007172BF" w:rsidP="0052222E">
            <w:r>
              <w:t>Mówienie o przestrzeni osobistej w pracy</w:t>
            </w:r>
          </w:p>
          <w:p w:rsidR="007172BF" w:rsidRDefault="007172BF" w:rsidP="0052222E">
            <w:r>
              <w:t>Zadawanie pytań dotyczących codziennych czynności</w:t>
            </w:r>
          </w:p>
          <w:p w:rsidR="007172BF" w:rsidRDefault="007172BF" w:rsidP="0052222E">
            <w:r>
              <w:t xml:space="preserve">Wyrażanie opinii na temat korespondencji </w:t>
            </w:r>
            <w:proofErr w:type="spellStart"/>
            <w:r>
              <w:t>emailowej</w:t>
            </w:r>
            <w:proofErr w:type="spellEnd"/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05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Konferencje</w:t>
            </w:r>
          </w:p>
          <w:p w:rsidR="007172BF" w:rsidRDefault="007172BF" w:rsidP="0052222E">
            <w:r>
              <w:t>Jedzenie</w:t>
            </w:r>
          </w:p>
          <w:p w:rsidR="007172BF" w:rsidRDefault="007172BF" w:rsidP="0052222E">
            <w:r>
              <w:t>Wiadomości email</w:t>
            </w:r>
          </w:p>
        </w:tc>
        <w:tc>
          <w:tcPr>
            <w:tcW w:w="2674" w:type="dxa"/>
            <w:vAlign w:val="center"/>
          </w:tcPr>
          <w:p w:rsidR="007172BF" w:rsidRPr="009F47B3" w:rsidRDefault="007172BF" w:rsidP="0052222E">
            <w:pPr>
              <w:rPr>
                <w:i/>
                <w:lang w:val="en-US"/>
              </w:rPr>
            </w:pPr>
            <w:r w:rsidRPr="009F47B3">
              <w:rPr>
                <w:i/>
                <w:lang w:val="en-US"/>
              </w:rPr>
              <w:t>there is, there are</w:t>
            </w:r>
          </w:p>
          <w:p w:rsidR="007172BF" w:rsidRPr="009F47B3" w:rsidRDefault="007172BF" w:rsidP="0052222E">
            <w:pPr>
              <w:rPr>
                <w:lang w:val="en-US"/>
              </w:rPr>
            </w:pPr>
            <w:r w:rsidRPr="009F47B3">
              <w:rPr>
                <w:i/>
                <w:lang w:val="en-US"/>
              </w:rPr>
              <w:t>have got</w:t>
            </w:r>
          </w:p>
        </w:tc>
        <w:tc>
          <w:tcPr>
            <w:tcW w:w="3697" w:type="dxa"/>
            <w:vAlign w:val="center"/>
          </w:tcPr>
          <w:p w:rsidR="007172BF" w:rsidRPr="00FB5BE0" w:rsidRDefault="007172BF" w:rsidP="0052222E">
            <w:r w:rsidRPr="00FB5BE0">
              <w:rPr>
                <w:b/>
              </w:rPr>
              <w:t>Czytanie</w:t>
            </w:r>
            <w:r w:rsidRPr="00FB5BE0">
              <w:t>: broszura centrum konferencyjnego, wiadomości email dotyczące podróży biznesowej, artykuł dotyczący śniadań</w:t>
            </w:r>
          </w:p>
          <w:p w:rsidR="007172BF" w:rsidRPr="00FB5BE0" w:rsidRDefault="007172BF" w:rsidP="0052222E">
            <w:r w:rsidRPr="00FB5BE0">
              <w:rPr>
                <w:b/>
              </w:rPr>
              <w:t>Słuchanie</w:t>
            </w:r>
            <w:r w:rsidRPr="00FB5BE0">
              <w:t>:</w:t>
            </w:r>
            <w:r w:rsidR="00F149B2" w:rsidRPr="00FB5BE0">
              <w:t xml:space="preserve"> rozmowa dotycząca usług dostępnych w centrum konferencyjnym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Mówienie o cechach centrum konferencyjnego</w:t>
            </w:r>
          </w:p>
          <w:p w:rsidR="007172BF" w:rsidRDefault="007172BF" w:rsidP="0052222E">
            <w:r>
              <w:t>Porównywanie miejsc konferencji</w:t>
            </w:r>
          </w:p>
          <w:p w:rsidR="007172BF" w:rsidRDefault="007172BF" w:rsidP="0052222E">
            <w:r>
              <w:t>Zadawanie pytań dotyczących centrum konferencyjnego</w:t>
            </w:r>
          </w:p>
          <w:p w:rsidR="007172BF" w:rsidRDefault="007172BF" w:rsidP="0052222E">
            <w:r>
              <w:t>Opisywanie śniadania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06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Umiejętności</w:t>
            </w:r>
          </w:p>
          <w:p w:rsidR="007172BF" w:rsidRDefault="007172BF" w:rsidP="0052222E">
            <w:r>
              <w:t>Zaufanie</w:t>
            </w:r>
          </w:p>
          <w:p w:rsidR="007172BF" w:rsidRDefault="007172BF" w:rsidP="0052222E">
            <w:r>
              <w:t>Rozmowa o pracę</w:t>
            </w:r>
          </w:p>
          <w:p w:rsidR="007172BF" w:rsidRDefault="007172BF" w:rsidP="0052222E">
            <w:r>
              <w:t>Na lotnisku</w:t>
            </w:r>
          </w:p>
        </w:tc>
        <w:tc>
          <w:tcPr>
            <w:tcW w:w="2674" w:type="dxa"/>
            <w:vAlign w:val="center"/>
          </w:tcPr>
          <w:p w:rsidR="007172BF" w:rsidRPr="00FE66ED" w:rsidRDefault="007172BF" w:rsidP="0052222E">
            <w:pPr>
              <w:rPr>
                <w:i/>
              </w:rPr>
            </w:pPr>
            <w:proofErr w:type="spellStart"/>
            <w:r w:rsidRPr="00FE66ED">
              <w:rPr>
                <w:i/>
              </w:rPr>
              <w:t>can</w:t>
            </w:r>
            <w:proofErr w:type="spellEnd"/>
            <w:r w:rsidRPr="00FE66ED">
              <w:rPr>
                <w:i/>
              </w:rPr>
              <w:t xml:space="preserve"> / </w:t>
            </w:r>
            <w:proofErr w:type="spellStart"/>
            <w:r w:rsidRPr="00FE66ED">
              <w:rPr>
                <w:i/>
              </w:rPr>
              <w:t>can’t</w:t>
            </w:r>
            <w:proofErr w:type="spellEnd"/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FE66ED">
              <w:rPr>
                <w:b/>
              </w:rPr>
              <w:t>Czytanie</w:t>
            </w:r>
            <w:r>
              <w:t>: artykuł dotyczący zaufania do szefów, artykuł dotyczący kradzieży tożsamości</w:t>
            </w:r>
          </w:p>
          <w:p w:rsidR="007172BF" w:rsidRDefault="007172BF" w:rsidP="0052222E">
            <w:r w:rsidRPr="00FE66ED">
              <w:rPr>
                <w:b/>
              </w:rPr>
              <w:t>Słuchanie</w:t>
            </w:r>
            <w:r>
              <w:t>: rozmowa o pracę, opinie dotyczące szefów, opis usługi transportowej na lotnisku</w:t>
            </w:r>
          </w:p>
          <w:p w:rsidR="007172BF" w:rsidRDefault="007172BF" w:rsidP="0052222E">
            <w:r w:rsidRPr="00FE66ED">
              <w:rPr>
                <w:b/>
              </w:rPr>
              <w:t>Pisanie</w:t>
            </w:r>
            <w:r>
              <w:t>: aplikacja do pracy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Mówienie o umiejętnościach</w:t>
            </w:r>
          </w:p>
          <w:p w:rsidR="007172BF" w:rsidRDefault="007172BF" w:rsidP="0052222E">
            <w:r>
              <w:t>Mówienie o zaufaniu do innych osób</w:t>
            </w:r>
          </w:p>
          <w:p w:rsidR="007172BF" w:rsidRDefault="007172BF" w:rsidP="0052222E">
            <w:r>
              <w:t>Mówienie o rzeczach dozwolonych i zakazanych</w:t>
            </w:r>
          </w:p>
          <w:p w:rsidR="007172BF" w:rsidRDefault="007172BF" w:rsidP="0052222E">
            <w:r>
              <w:t>Mówienie o kradzieży tożsamości</w:t>
            </w:r>
          </w:p>
          <w:p w:rsidR="007172BF" w:rsidRDefault="007172BF" w:rsidP="0052222E">
            <w:r>
              <w:t>Pisanie aplikacji do pracy</w:t>
            </w:r>
          </w:p>
          <w:p w:rsidR="007172BF" w:rsidRDefault="007172BF" w:rsidP="0052222E">
            <w:r>
              <w:t>Rozmowa o pracę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Student’sBook</w:t>
            </w:r>
            <w:proofErr w:type="spellEnd"/>
            <w:r>
              <w:rPr>
                <w:b/>
              </w:rPr>
              <w:t xml:space="preserve"> 07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Przedsiębiorczość</w:t>
            </w:r>
          </w:p>
          <w:p w:rsidR="007172BF" w:rsidRDefault="007172BF" w:rsidP="0052222E">
            <w:r>
              <w:t>Historia korporacji</w:t>
            </w:r>
          </w:p>
          <w:p w:rsidR="007172BF" w:rsidRDefault="007172BF" w:rsidP="0052222E">
            <w:r>
              <w:t>Części mowy</w:t>
            </w:r>
          </w:p>
        </w:tc>
        <w:tc>
          <w:tcPr>
            <w:tcW w:w="2674" w:type="dxa"/>
            <w:vAlign w:val="center"/>
          </w:tcPr>
          <w:p w:rsidR="007172BF" w:rsidRPr="00B669B4" w:rsidRDefault="007172BF" w:rsidP="0052222E">
            <w:pPr>
              <w:rPr>
                <w:i/>
              </w:rPr>
            </w:pPr>
            <w:r w:rsidRPr="00B669B4">
              <w:rPr>
                <w:i/>
              </w:rPr>
              <w:t xml:space="preserve">was / </w:t>
            </w:r>
            <w:proofErr w:type="spellStart"/>
            <w:r w:rsidRPr="00B669B4">
              <w:rPr>
                <w:i/>
              </w:rPr>
              <w:t>were</w:t>
            </w:r>
            <w:proofErr w:type="spellEnd"/>
          </w:p>
          <w:p w:rsidR="007172BF" w:rsidRPr="004006C5" w:rsidRDefault="007172BF" w:rsidP="0052222E">
            <w:r>
              <w:t>Past Simple: czasowniki regularne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B669B4">
              <w:rPr>
                <w:b/>
              </w:rPr>
              <w:t>Czytanie</w:t>
            </w:r>
            <w:r>
              <w:t>: profil osoby, historie korporacji</w:t>
            </w:r>
          </w:p>
          <w:p w:rsidR="007172BF" w:rsidRDefault="007172BF" w:rsidP="0052222E">
            <w:r w:rsidRPr="00B669B4">
              <w:rPr>
                <w:b/>
              </w:rPr>
              <w:t>Słuchanie</w:t>
            </w:r>
            <w:r>
              <w:t>: zadawanie pytań dotyczących przeszłości, historia firmy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Mówienie o przeszłości</w:t>
            </w:r>
          </w:p>
          <w:p w:rsidR="007172BF" w:rsidRDefault="007172BF" w:rsidP="0052222E">
            <w:r>
              <w:t>Zadawanie i odpowiadanie na pytania dotyczące historii firmy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09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Przeszłość</w:t>
            </w:r>
          </w:p>
          <w:p w:rsidR="007172BF" w:rsidRDefault="007172BF" w:rsidP="0052222E">
            <w:r>
              <w:t>Edukacja</w:t>
            </w:r>
          </w:p>
          <w:p w:rsidR="007172BF" w:rsidRDefault="007172BF" w:rsidP="0052222E">
            <w:r>
              <w:t>Kolokacje z czasownikami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Past Simple: czasowniki nieregularne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094048">
              <w:rPr>
                <w:b/>
              </w:rPr>
              <w:t>Czytanie</w:t>
            </w:r>
            <w:r>
              <w:t>: artykuł dotyczący popularnych produktów</w:t>
            </w:r>
          </w:p>
          <w:p w:rsidR="007172BF" w:rsidRDefault="007172BF" w:rsidP="0052222E">
            <w:r w:rsidRPr="00094048">
              <w:rPr>
                <w:b/>
              </w:rPr>
              <w:t>Słuchanie</w:t>
            </w:r>
            <w:r>
              <w:t>: rozmowa dotycząca wydarzeń minionego dnia, rozmowa dotycząca wykształcenia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Opowiadanie o swoim dniu</w:t>
            </w:r>
          </w:p>
          <w:p w:rsidR="007172BF" w:rsidRDefault="007172BF" w:rsidP="0052222E">
            <w:r>
              <w:t>Mówienie o popularnych produktach</w:t>
            </w:r>
          </w:p>
          <w:p w:rsidR="007172BF" w:rsidRDefault="007172BF" w:rsidP="0052222E">
            <w:r>
              <w:t>Mówienie o swoim wykształceniu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10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Podróże biznesowe</w:t>
            </w:r>
          </w:p>
          <w:p w:rsidR="007172BF" w:rsidRDefault="007172BF" w:rsidP="0052222E">
            <w:r>
              <w:t>Ubrania</w:t>
            </w:r>
          </w:p>
          <w:p w:rsidR="007172BF" w:rsidRDefault="007172BF" w:rsidP="0052222E">
            <w:r>
              <w:t>W sklepie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 xml:space="preserve">rzeczowniki policzalne </w:t>
            </w:r>
            <w:r w:rsidR="00FB5BE0">
              <w:br/>
            </w:r>
            <w:r>
              <w:t>i niepoliczalne</w:t>
            </w:r>
          </w:p>
          <w:p w:rsidR="007172BF" w:rsidRDefault="007172BF" w:rsidP="0052222E">
            <w:proofErr w:type="spellStart"/>
            <w:r w:rsidRPr="00710F21">
              <w:rPr>
                <w:i/>
              </w:rPr>
              <w:t>some</w:t>
            </w:r>
            <w:proofErr w:type="spellEnd"/>
            <w:r>
              <w:t xml:space="preserve"> w prośbach </w:t>
            </w:r>
            <w:r w:rsidR="00FB5BE0">
              <w:br/>
            </w:r>
            <w:r>
              <w:t>i ofertach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094048">
              <w:rPr>
                <w:b/>
              </w:rPr>
              <w:t>Czytanie</w:t>
            </w:r>
            <w:r>
              <w:t>: artykuł dotyczący pakowania ubrań</w:t>
            </w:r>
          </w:p>
          <w:p w:rsidR="007172BF" w:rsidRDefault="007172BF" w:rsidP="0052222E">
            <w:r w:rsidRPr="00094048">
              <w:rPr>
                <w:b/>
              </w:rPr>
              <w:t>Słuchanie</w:t>
            </w:r>
            <w:r>
              <w:t>: porady dotyczące przygotowania do podróży, rozmowy w sklepie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Opisywanie ubrań</w:t>
            </w:r>
          </w:p>
          <w:p w:rsidR="007172BF" w:rsidRDefault="007172BF" w:rsidP="0052222E">
            <w:r>
              <w:t>Mówienie o przygotowywaniu się do podróży</w:t>
            </w:r>
          </w:p>
          <w:p w:rsidR="007172BF" w:rsidRDefault="007172BF" w:rsidP="0052222E">
            <w:r>
              <w:t>Mówienie o rodzajach bagażu</w:t>
            </w:r>
          </w:p>
          <w:p w:rsidR="007172BF" w:rsidRDefault="007172BF" w:rsidP="0052222E">
            <w:r>
              <w:t>Zadawanie pytań dotyczących produktów w sklepie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11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Pogoda</w:t>
            </w:r>
          </w:p>
          <w:p w:rsidR="007172BF" w:rsidRDefault="007172BF" w:rsidP="0052222E">
            <w:r>
              <w:t>Urlop</w:t>
            </w:r>
          </w:p>
          <w:p w:rsidR="007172BF" w:rsidRDefault="007172BF" w:rsidP="0052222E">
            <w:r>
              <w:t>Wyrazy złożone</w:t>
            </w:r>
          </w:p>
          <w:p w:rsidR="007172BF" w:rsidRDefault="007172BF" w:rsidP="0052222E">
            <w:r>
              <w:t xml:space="preserve">Wyraz </w:t>
            </w:r>
            <w:proofErr w:type="spellStart"/>
            <w:r w:rsidRPr="00AF4F6B">
              <w:rPr>
                <w:i/>
              </w:rPr>
              <w:t>like</w:t>
            </w:r>
            <w:proofErr w:type="spellEnd"/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stopień wyższy i najwyższy przymiotnika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AF4F6B">
              <w:rPr>
                <w:b/>
              </w:rPr>
              <w:t>Czytanie</w:t>
            </w:r>
            <w:r>
              <w:t>: artykuł dotyczący ubezpieczenia od złej pogody</w:t>
            </w:r>
          </w:p>
          <w:p w:rsidR="007172BF" w:rsidRDefault="007172BF" w:rsidP="0052222E">
            <w:r w:rsidRPr="00AF4F6B">
              <w:rPr>
                <w:b/>
              </w:rPr>
              <w:t>Słuchanie</w:t>
            </w:r>
            <w:r>
              <w:t>: rozmowy dotyczące pogody, opis urlopu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Mówienie o wpływie pogody na samopoczucie</w:t>
            </w:r>
          </w:p>
          <w:p w:rsidR="007172BF" w:rsidRDefault="007172BF" w:rsidP="0052222E">
            <w:r>
              <w:t>Porównywanie warunków pogodowych</w:t>
            </w:r>
          </w:p>
          <w:p w:rsidR="007172BF" w:rsidRDefault="007172BF" w:rsidP="0052222E">
            <w:r>
              <w:t>Opisywanie urlopu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13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Transport</w:t>
            </w:r>
          </w:p>
          <w:p w:rsidR="007172BF" w:rsidRDefault="007172BF" w:rsidP="0052222E">
            <w:pPr>
              <w:rPr>
                <w:i/>
              </w:rPr>
            </w:pPr>
            <w:r>
              <w:t xml:space="preserve">Wyrażenia z </w:t>
            </w:r>
            <w:proofErr w:type="spellStart"/>
            <w:r w:rsidRPr="00867BAB">
              <w:rPr>
                <w:i/>
              </w:rPr>
              <w:t>get</w:t>
            </w:r>
            <w:proofErr w:type="spellEnd"/>
          </w:p>
          <w:p w:rsidR="007172BF" w:rsidRPr="001F7CFA" w:rsidRDefault="007172BF" w:rsidP="0052222E">
            <w:r>
              <w:t>Przymiotniki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czasowniki i przyimki ruchu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867BAB">
              <w:rPr>
                <w:b/>
              </w:rPr>
              <w:t>Czytanie</w:t>
            </w:r>
            <w:r>
              <w:t>: artykuł dotyczący stresu związanego z dojazdami do pracy, artykuł dotyczący czasu i dojazdów do pracy</w:t>
            </w:r>
          </w:p>
          <w:p w:rsidR="007172BF" w:rsidRDefault="007172BF" w:rsidP="0052222E">
            <w:r w:rsidRPr="00867BAB">
              <w:rPr>
                <w:b/>
              </w:rPr>
              <w:t>Słuchanie</w:t>
            </w:r>
            <w:r>
              <w:t xml:space="preserve">: opis drogi do pracy, rozmowy dotyczące doświadczeń </w:t>
            </w:r>
            <w:r w:rsidR="00FB5BE0">
              <w:br/>
            </w:r>
            <w:r>
              <w:t>z dojazdami do pracy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Mówienie o podróżowaniu pociągiem i autobusem</w:t>
            </w:r>
          </w:p>
          <w:p w:rsidR="007172BF" w:rsidRDefault="007172BF" w:rsidP="0052222E">
            <w:r>
              <w:t>Mówienie o czasie, który zajmują różne czynności</w:t>
            </w:r>
          </w:p>
        </w:tc>
      </w:tr>
    </w:tbl>
    <w:p w:rsidR="009F47B3" w:rsidRDefault="009F47B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2658"/>
        <w:gridCol w:w="2658"/>
        <w:gridCol w:w="3671"/>
        <w:gridCol w:w="5078"/>
      </w:tblGrid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Student’sBook</w:t>
            </w:r>
            <w:proofErr w:type="spellEnd"/>
            <w:r>
              <w:rPr>
                <w:b/>
              </w:rPr>
              <w:t xml:space="preserve"> 14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Trendy</w:t>
            </w:r>
          </w:p>
          <w:p w:rsidR="007172BF" w:rsidRDefault="007172BF" w:rsidP="0052222E">
            <w:r>
              <w:t>Wydarzenia bieżące</w:t>
            </w:r>
          </w:p>
          <w:p w:rsidR="007172BF" w:rsidRDefault="007172BF" w:rsidP="0052222E">
            <w:r>
              <w:t>Codzienne czynności</w:t>
            </w:r>
          </w:p>
          <w:p w:rsidR="007172BF" w:rsidRDefault="007172BF" w:rsidP="0052222E">
            <w:r>
              <w:t>Opisywanie zmian</w:t>
            </w:r>
          </w:p>
        </w:tc>
        <w:tc>
          <w:tcPr>
            <w:tcW w:w="2674" w:type="dxa"/>
            <w:vAlign w:val="center"/>
          </w:tcPr>
          <w:p w:rsidR="007172BF" w:rsidRPr="009F47B3" w:rsidRDefault="007172BF" w:rsidP="0052222E">
            <w:pPr>
              <w:rPr>
                <w:lang w:val="en-US"/>
              </w:rPr>
            </w:pPr>
            <w:r w:rsidRPr="009F47B3">
              <w:rPr>
                <w:lang w:val="en-US"/>
              </w:rPr>
              <w:t>Present Continuous</w:t>
            </w:r>
          </w:p>
          <w:p w:rsidR="007172BF" w:rsidRPr="009F47B3" w:rsidRDefault="00D462CD" w:rsidP="0052222E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Simple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Pre</w:t>
            </w:r>
            <w:r w:rsidR="007172BF" w:rsidRPr="009F47B3">
              <w:rPr>
                <w:lang w:val="en-US"/>
              </w:rPr>
              <w:t>sent Continuous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865ACC">
              <w:rPr>
                <w:b/>
              </w:rPr>
              <w:t>Czytanie</w:t>
            </w:r>
            <w:r>
              <w:t>: artykuł dotyczący drukarek 3D, artykuł dotyczący zarządzania czasem, artykuł dotyczący trendów społecznych w Wielkiej Brytanii</w:t>
            </w:r>
          </w:p>
          <w:p w:rsidR="007172BF" w:rsidRDefault="007172BF" w:rsidP="0052222E">
            <w:r w:rsidRPr="00865ACC">
              <w:rPr>
                <w:b/>
              </w:rPr>
              <w:t>Słuchanie</w:t>
            </w:r>
            <w:r>
              <w:t>: rozmowy dotyczące wydarzeń bieżących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Opisywanie wydarzeń bieżących</w:t>
            </w:r>
          </w:p>
          <w:p w:rsidR="007172BF" w:rsidRDefault="007172BF" w:rsidP="0052222E">
            <w:r>
              <w:t>Opisywanie czynności codziennych, tymczasowych i zmian</w:t>
            </w:r>
          </w:p>
          <w:p w:rsidR="007172BF" w:rsidRDefault="007172BF" w:rsidP="0052222E">
            <w:r>
              <w:t>Mówienie o trendach społecznych, biznesowych, dotyczących technologii i mody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15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Zdrowie</w:t>
            </w:r>
          </w:p>
          <w:p w:rsidR="007172BF" w:rsidRDefault="007172BF" w:rsidP="0052222E">
            <w:r>
              <w:t>Podejmowanie decyzji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pPr>
              <w:rPr>
                <w:i/>
              </w:rPr>
            </w:pPr>
            <w:proofErr w:type="spellStart"/>
            <w:r>
              <w:rPr>
                <w:i/>
              </w:rPr>
              <w:t>going</w:t>
            </w:r>
            <w:proofErr w:type="spellEnd"/>
            <w:r>
              <w:rPr>
                <w:i/>
              </w:rPr>
              <w:t xml:space="preserve"> to</w:t>
            </w:r>
          </w:p>
          <w:p w:rsidR="007172BF" w:rsidRPr="00353634" w:rsidRDefault="007172BF" w:rsidP="0052222E">
            <w:r>
              <w:t>pytania o podmiot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353634">
              <w:rPr>
                <w:b/>
              </w:rPr>
              <w:t>Czytanie</w:t>
            </w:r>
            <w:r>
              <w:t>: artykuł dotyczący nieobecności w pracy, artykuł dotyczący odpowiedzialności za branie urlopu zdrowotnego</w:t>
            </w:r>
          </w:p>
          <w:p w:rsidR="007172BF" w:rsidRDefault="007172BF" w:rsidP="0052222E">
            <w:r w:rsidRPr="00353634">
              <w:rPr>
                <w:b/>
              </w:rPr>
              <w:t>Słuchanie</w:t>
            </w:r>
            <w:r>
              <w:t xml:space="preserve">: pracownicy informujący </w:t>
            </w:r>
            <w:r w:rsidR="00FB5BE0">
              <w:br/>
            </w:r>
            <w:r>
              <w:t>o chorobie i nieobecności w pracy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Mówienie o nieobecności w pracy</w:t>
            </w:r>
          </w:p>
          <w:p w:rsidR="007172BF" w:rsidRDefault="007172BF" w:rsidP="0052222E">
            <w:r>
              <w:t>Mówienie o problemach i sugerowanie rozwiązań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17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Sukces</w:t>
            </w:r>
          </w:p>
          <w:p w:rsidR="007172BF" w:rsidRDefault="007172BF" w:rsidP="0052222E">
            <w:r>
              <w:t>Zmiana</w:t>
            </w:r>
          </w:p>
          <w:p w:rsidR="007172BF" w:rsidRDefault="007172BF" w:rsidP="0052222E">
            <w:r>
              <w:t>Doświadczenia</w:t>
            </w:r>
          </w:p>
          <w:p w:rsidR="007172BF" w:rsidRDefault="007172BF" w:rsidP="0052222E">
            <w:r>
              <w:t>Handel detaliczny</w:t>
            </w:r>
          </w:p>
        </w:tc>
        <w:tc>
          <w:tcPr>
            <w:tcW w:w="2674" w:type="dxa"/>
            <w:vAlign w:val="center"/>
          </w:tcPr>
          <w:p w:rsidR="007172BF" w:rsidRPr="009F47B3" w:rsidRDefault="007172BF" w:rsidP="0052222E">
            <w:pPr>
              <w:rPr>
                <w:lang w:val="en-US"/>
              </w:rPr>
            </w:pPr>
            <w:r w:rsidRPr="009F47B3">
              <w:rPr>
                <w:lang w:val="en-US"/>
              </w:rPr>
              <w:t>Present Perfect</w:t>
            </w:r>
          </w:p>
          <w:p w:rsidR="007172BF" w:rsidRPr="009F47B3" w:rsidRDefault="007172BF" w:rsidP="0052222E">
            <w:pPr>
              <w:rPr>
                <w:lang w:val="en-US"/>
              </w:rPr>
            </w:pPr>
            <w:r w:rsidRPr="009F47B3">
              <w:rPr>
                <w:lang w:val="en-US"/>
              </w:rPr>
              <w:t xml:space="preserve">Present Perfect </w:t>
            </w:r>
            <w:proofErr w:type="spellStart"/>
            <w:r w:rsidRPr="009F47B3">
              <w:rPr>
                <w:lang w:val="en-US"/>
              </w:rPr>
              <w:t>i</w:t>
            </w:r>
            <w:proofErr w:type="spellEnd"/>
            <w:r w:rsidRPr="009F47B3">
              <w:rPr>
                <w:lang w:val="en-US"/>
              </w:rPr>
              <w:t xml:space="preserve"> Past Simple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6F35AD">
              <w:rPr>
                <w:b/>
              </w:rPr>
              <w:t>Czytanie</w:t>
            </w:r>
            <w:r>
              <w:t>: artykuł dotyczący firmy, artykuł dotyczący używania tabletów do celów biznesowych, dane finansowe</w:t>
            </w:r>
          </w:p>
          <w:p w:rsidR="007172BF" w:rsidRPr="00DF0619" w:rsidRDefault="007172BF" w:rsidP="0052222E">
            <w:r w:rsidRPr="006F35AD">
              <w:rPr>
                <w:b/>
              </w:rPr>
              <w:t>Słuchanie</w:t>
            </w:r>
            <w:r>
              <w:t>: rozmowy dotyczące niedawnych wydarzeń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Mówienie o osobie, którą podziwiamy</w:t>
            </w:r>
          </w:p>
          <w:p w:rsidR="007172BF" w:rsidRDefault="007172BF" w:rsidP="0052222E">
            <w:r>
              <w:t>Mówienie o doświadczeniach</w:t>
            </w:r>
          </w:p>
          <w:p w:rsidR="007172BF" w:rsidRDefault="007172BF" w:rsidP="0052222E">
            <w:r>
              <w:t>Porównywanie tabletów i laptopów</w:t>
            </w:r>
          </w:p>
          <w:p w:rsidR="007172BF" w:rsidRDefault="007172BF" w:rsidP="0052222E">
            <w:r>
              <w:t>Opisywanie zmian w logo firmy</w:t>
            </w:r>
          </w:p>
          <w:p w:rsidR="007172BF" w:rsidRDefault="007172BF" w:rsidP="0052222E">
            <w:r>
              <w:t>Mówienie o zmianach w życiu</w:t>
            </w:r>
          </w:p>
          <w:p w:rsidR="007172BF" w:rsidRDefault="007172BF" w:rsidP="0052222E">
            <w:r>
              <w:t>Mówienie o wynikach finansowych firmy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18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Technologia</w:t>
            </w:r>
          </w:p>
          <w:p w:rsidR="007172BF" w:rsidRDefault="007172BF" w:rsidP="0052222E">
            <w:r>
              <w:t>Komputery i Internet</w:t>
            </w:r>
          </w:p>
          <w:p w:rsidR="007172BF" w:rsidRDefault="007172BF" w:rsidP="0052222E">
            <w:r>
              <w:t>Przyszłość</w:t>
            </w:r>
          </w:p>
        </w:tc>
        <w:tc>
          <w:tcPr>
            <w:tcW w:w="2674" w:type="dxa"/>
            <w:vAlign w:val="center"/>
          </w:tcPr>
          <w:p w:rsidR="007172BF" w:rsidRPr="00503959" w:rsidRDefault="007172BF" w:rsidP="0052222E">
            <w:pPr>
              <w:rPr>
                <w:i/>
              </w:rPr>
            </w:pPr>
            <w:proofErr w:type="spellStart"/>
            <w:r w:rsidRPr="00503959">
              <w:rPr>
                <w:i/>
              </w:rPr>
              <w:t>will</w:t>
            </w:r>
            <w:proofErr w:type="spellEnd"/>
          </w:p>
          <w:p w:rsidR="007172BF" w:rsidRDefault="007172BF" w:rsidP="0052222E">
            <w:r>
              <w:t>1. tryb warunkowy</w:t>
            </w:r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6F35AD">
              <w:rPr>
                <w:b/>
              </w:rPr>
              <w:t>Czytanie</w:t>
            </w:r>
            <w:r>
              <w:t>: artykuł dotyczący przyszłości Internetu, artykuł dotyczący przewidywań</w:t>
            </w:r>
          </w:p>
          <w:p w:rsidR="007172BF" w:rsidRDefault="007172BF" w:rsidP="0052222E">
            <w:r w:rsidRPr="006F35AD">
              <w:rPr>
                <w:b/>
              </w:rPr>
              <w:t>Słuchanie</w:t>
            </w:r>
            <w:r>
              <w:t xml:space="preserve">: rozmowy dotyczące przewidywań, wywiad dotyczący sposobów używania Internetu </w:t>
            </w:r>
            <w:r w:rsidR="00FB5BE0">
              <w:br/>
            </w:r>
            <w:r>
              <w:t>w sprzedaży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Wyrażanie przewidywań dotyczących przyszłości</w:t>
            </w:r>
          </w:p>
          <w:p w:rsidR="007172BF" w:rsidRDefault="007172BF" w:rsidP="0052222E">
            <w:r>
              <w:t>Mówienie o podejściu do technologii</w:t>
            </w:r>
          </w:p>
          <w:p w:rsidR="007172BF" w:rsidRDefault="007172BF" w:rsidP="0052222E">
            <w:r>
              <w:t>Mówienie o przyszłości ekonomii</w:t>
            </w:r>
          </w:p>
        </w:tc>
      </w:tr>
      <w:tr w:rsidR="007172BF" w:rsidTr="00620333">
        <w:trPr>
          <w:trHeight w:val="1134"/>
        </w:trPr>
        <w:tc>
          <w:tcPr>
            <w:tcW w:w="1443" w:type="dxa"/>
            <w:vAlign w:val="center"/>
          </w:tcPr>
          <w:p w:rsidR="007172BF" w:rsidRDefault="007172BF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Student’sBook</w:t>
            </w:r>
            <w:proofErr w:type="spellEnd"/>
            <w:r>
              <w:rPr>
                <w:b/>
              </w:rPr>
              <w:t xml:space="preserve"> 19</w:t>
            </w:r>
          </w:p>
          <w:p w:rsidR="007172BF" w:rsidRDefault="007172BF" w:rsidP="00770210">
            <w:pPr>
              <w:jc w:val="center"/>
              <w:rPr>
                <w:b/>
              </w:rPr>
            </w:pPr>
          </w:p>
          <w:p w:rsidR="007172BF" w:rsidRPr="00770210" w:rsidRDefault="007172BF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r>
              <w:t>Rozmowy telefoniczne</w:t>
            </w:r>
          </w:p>
          <w:p w:rsidR="007172BF" w:rsidRDefault="007172BF" w:rsidP="0052222E">
            <w:r>
              <w:t>Wiadomości email</w:t>
            </w:r>
          </w:p>
          <w:p w:rsidR="007172BF" w:rsidRDefault="007172BF" w:rsidP="0052222E">
            <w:r>
              <w:t>Wyjaśnianie</w:t>
            </w:r>
          </w:p>
          <w:p w:rsidR="007172BF" w:rsidRDefault="007172BF" w:rsidP="0052222E">
            <w:r>
              <w:t>Przymiotniki</w:t>
            </w:r>
          </w:p>
        </w:tc>
        <w:tc>
          <w:tcPr>
            <w:tcW w:w="2674" w:type="dxa"/>
            <w:vAlign w:val="center"/>
          </w:tcPr>
          <w:p w:rsidR="007172BF" w:rsidRDefault="007172BF" w:rsidP="0052222E">
            <w:proofErr w:type="spellStart"/>
            <w:r w:rsidRPr="00555AEC">
              <w:rPr>
                <w:i/>
              </w:rPr>
              <w:t>will</w:t>
            </w:r>
            <w:proofErr w:type="spellEnd"/>
            <w:r>
              <w:t xml:space="preserve">: obietnice </w:t>
            </w:r>
            <w:r w:rsidR="00FB5BE0">
              <w:br/>
            </w:r>
            <w:r>
              <w:t>i przewidywania</w:t>
            </w:r>
          </w:p>
          <w:p w:rsidR="007172BF" w:rsidRPr="00555AEC" w:rsidRDefault="007172BF" w:rsidP="0052222E">
            <w:pPr>
              <w:rPr>
                <w:i/>
              </w:rPr>
            </w:pPr>
            <w:proofErr w:type="spellStart"/>
            <w:r w:rsidRPr="00555AEC">
              <w:rPr>
                <w:i/>
              </w:rPr>
              <w:t>say</w:t>
            </w:r>
            <w:proofErr w:type="spellEnd"/>
            <w:r w:rsidRPr="00555AEC">
              <w:rPr>
                <w:i/>
              </w:rPr>
              <w:t xml:space="preserve">, </w:t>
            </w:r>
            <w:proofErr w:type="spellStart"/>
            <w:r w:rsidRPr="00555AEC">
              <w:rPr>
                <w:i/>
              </w:rPr>
              <w:t>tell</w:t>
            </w:r>
            <w:proofErr w:type="spellEnd"/>
          </w:p>
        </w:tc>
        <w:tc>
          <w:tcPr>
            <w:tcW w:w="3697" w:type="dxa"/>
            <w:vAlign w:val="center"/>
          </w:tcPr>
          <w:p w:rsidR="007172BF" w:rsidRDefault="007172BF" w:rsidP="0052222E">
            <w:r w:rsidRPr="00555AEC">
              <w:rPr>
                <w:b/>
              </w:rPr>
              <w:t>Czytanie</w:t>
            </w:r>
            <w:r>
              <w:t>: badanie dotyczące sposobów korzystania z telefonu</w:t>
            </w:r>
          </w:p>
          <w:p w:rsidR="007172BF" w:rsidRDefault="007172BF" w:rsidP="0052222E">
            <w:r w:rsidRPr="00555AEC">
              <w:rPr>
                <w:b/>
              </w:rPr>
              <w:t>Słuchanie</w:t>
            </w:r>
            <w:r>
              <w:t>: osoba opisująca swoją pracę, numery telefonów, zostawianie wiadomości</w:t>
            </w:r>
          </w:p>
          <w:p w:rsidR="007172BF" w:rsidRPr="002D43D2" w:rsidRDefault="007172BF" w:rsidP="0052222E">
            <w:r w:rsidRPr="00555AEC">
              <w:rPr>
                <w:b/>
              </w:rPr>
              <w:t>Pisanie</w:t>
            </w:r>
            <w:r>
              <w:t>: wiadomości email</w:t>
            </w:r>
          </w:p>
        </w:tc>
        <w:tc>
          <w:tcPr>
            <w:tcW w:w="5126" w:type="dxa"/>
            <w:vAlign w:val="center"/>
          </w:tcPr>
          <w:p w:rsidR="007172BF" w:rsidRDefault="007172BF" w:rsidP="0052222E">
            <w:r>
              <w:t>Mówienie o rozmowach telefonicznych i stresie</w:t>
            </w:r>
          </w:p>
          <w:p w:rsidR="007172BF" w:rsidRDefault="007172BF" w:rsidP="0052222E">
            <w:r>
              <w:t>Odpowiadanie na pytania dotyczące sposobów korzystania z telefonu</w:t>
            </w:r>
          </w:p>
          <w:p w:rsidR="007172BF" w:rsidRDefault="007172BF" w:rsidP="0052222E">
            <w:r>
              <w:t>Sprawdzanie i potwierdzanie informacji</w:t>
            </w:r>
          </w:p>
          <w:p w:rsidR="007172BF" w:rsidRDefault="007172BF" w:rsidP="0052222E">
            <w:r>
              <w:t>Pisanie wiadomości email po rozmowie telefonicznej</w:t>
            </w:r>
          </w:p>
        </w:tc>
      </w:tr>
    </w:tbl>
    <w:p w:rsidR="006340E6" w:rsidRDefault="006340E6"/>
    <w:sectPr w:rsidR="006340E6" w:rsidSect="002B6CA7">
      <w:headerReference w:type="default" r:id="rId7"/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91" w:rsidRDefault="00797891" w:rsidP="004006C5">
      <w:pPr>
        <w:spacing w:after="0" w:line="240" w:lineRule="auto"/>
      </w:pPr>
      <w:r>
        <w:separator/>
      </w:r>
    </w:p>
  </w:endnote>
  <w:endnote w:type="continuationSeparator" w:id="0">
    <w:p w:rsidR="00797891" w:rsidRDefault="00797891" w:rsidP="004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B3" w:rsidRPr="009F47B3" w:rsidRDefault="009F47B3" w:rsidP="009F47B3">
    <w:pPr>
      <w:pStyle w:val="Stopka"/>
      <w:jc w:val="center"/>
      <w:rPr>
        <w:i/>
      </w:rPr>
    </w:pPr>
    <w:r w:rsidRPr="008A7B04">
      <w:rPr>
        <w:rFonts w:cs="Calibri"/>
        <w:i/>
      </w:rPr>
      <w:t>©</w:t>
    </w:r>
    <w:r w:rsidRPr="008A7B04">
      <w:rPr>
        <w:i/>
      </w:rPr>
      <w:t xml:space="preserve"> Macmillan Polska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91" w:rsidRDefault="00797891" w:rsidP="004006C5">
      <w:pPr>
        <w:spacing w:after="0" w:line="240" w:lineRule="auto"/>
      </w:pPr>
      <w:r>
        <w:separator/>
      </w:r>
    </w:p>
  </w:footnote>
  <w:footnote w:type="continuationSeparator" w:id="0">
    <w:p w:rsidR="00797891" w:rsidRDefault="00797891" w:rsidP="0040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B3" w:rsidRDefault="009F47B3">
    <w:pPr>
      <w:pStyle w:val="Nagwek"/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8496300</wp:posOffset>
          </wp:positionH>
          <wp:positionV relativeFrom="paragraph">
            <wp:posOffset>-353060</wp:posOffset>
          </wp:positionV>
          <wp:extent cx="1514475" cy="617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0E6"/>
    <w:rsid w:val="000102F6"/>
    <w:rsid w:val="00013D94"/>
    <w:rsid w:val="00071E12"/>
    <w:rsid w:val="000743D7"/>
    <w:rsid w:val="00090EA6"/>
    <w:rsid w:val="00097188"/>
    <w:rsid w:val="000E3E40"/>
    <w:rsid w:val="00105D1C"/>
    <w:rsid w:val="00173120"/>
    <w:rsid w:val="00190462"/>
    <w:rsid w:val="00191890"/>
    <w:rsid w:val="001B13AC"/>
    <w:rsid w:val="001B6E56"/>
    <w:rsid w:val="001E4E64"/>
    <w:rsid w:val="001F608E"/>
    <w:rsid w:val="00212741"/>
    <w:rsid w:val="00241764"/>
    <w:rsid w:val="00262351"/>
    <w:rsid w:val="00290A29"/>
    <w:rsid w:val="002B6CA7"/>
    <w:rsid w:val="002C0438"/>
    <w:rsid w:val="002C2671"/>
    <w:rsid w:val="002D43D2"/>
    <w:rsid w:val="002D5923"/>
    <w:rsid w:val="002E3997"/>
    <w:rsid w:val="00325CDF"/>
    <w:rsid w:val="00327B2E"/>
    <w:rsid w:val="003317B6"/>
    <w:rsid w:val="0033190F"/>
    <w:rsid w:val="003449B6"/>
    <w:rsid w:val="003543DE"/>
    <w:rsid w:val="0037375D"/>
    <w:rsid w:val="00397D78"/>
    <w:rsid w:val="003A6E10"/>
    <w:rsid w:val="003B71F3"/>
    <w:rsid w:val="003D05CC"/>
    <w:rsid w:val="003D54AE"/>
    <w:rsid w:val="003F518B"/>
    <w:rsid w:val="003F6858"/>
    <w:rsid w:val="004006C5"/>
    <w:rsid w:val="00425FB6"/>
    <w:rsid w:val="00435B5A"/>
    <w:rsid w:val="00446E1E"/>
    <w:rsid w:val="004477DF"/>
    <w:rsid w:val="004A406E"/>
    <w:rsid w:val="004A6E04"/>
    <w:rsid w:val="004B106A"/>
    <w:rsid w:val="004C06CE"/>
    <w:rsid w:val="004D39C9"/>
    <w:rsid w:val="004D7991"/>
    <w:rsid w:val="004E080C"/>
    <w:rsid w:val="004F1699"/>
    <w:rsid w:val="005071D2"/>
    <w:rsid w:val="00520618"/>
    <w:rsid w:val="00521805"/>
    <w:rsid w:val="00523712"/>
    <w:rsid w:val="00541EB9"/>
    <w:rsid w:val="00544E74"/>
    <w:rsid w:val="00571144"/>
    <w:rsid w:val="0057617B"/>
    <w:rsid w:val="00581F8C"/>
    <w:rsid w:val="00586E98"/>
    <w:rsid w:val="005A49DF"/>
    <w:rsid w:val="005E1FF9"/>
    <w:rsid w:val="00620333"/>
    <w:rsid w:val="00630622"/>
    <w:rsid w:val="006340E6"/>
    <w:rsid w:val="00682AA7"/>
    <w:rsid w:val="00683D4F"/>
    <w:rsid w:val="00684EE7"/>
    <w:rsid w:val="00693864"/>
    <w:rsid w:val="006B6F7D"/>
    <w:rsid w:val="006D1321"/>
    <w:rsid w:val="00714A8B"/>
    <w:rsid w:val="0071533C"/>
    <w:rsid w:val="007172BF"/>
    <w:rsid w:val="00726C6F"/>
    <w:rsid w:val="007320EE"/>
    <w:rsid w:val="00745196"/>
    <w:rsid w:val="00770210"/>
    <w:rsid w:val="007949BB"/>
    <w:rsid w:val="00797891"/>
    <w:rsid w:val="007A2B00"/>
    <w:rsid w:val="007D4D73"/>
    <w:rsid w:val="007E2391"/>
    <w:rsid w:val="00826823"/>
    <w:rsid w:val="0084131A"/>
    <w:rsid w:val="00851933"/>
    <w:rsid w:val="008557F4"/>
    <w:rsid w:val="0088635B"/>
    <w:rsid w:val="008875D0"/>
    <w:rsid w:val="008F11D2"/>
    <w:rsid w:val="008F593B"/>
    <w:rsid w:val="00920902"/>
    <w:rsid w:val="00934470"/>
    <w:rsid w:val="00962B71"/>
    <w:rsid w:val="0096454F"/>
    <w:rsid w:val="00965272"/>
    <w:rsid w:val="009776DD"/>
    <w:rsid w:val="00996ABB"/>
    <w:rsid w:val="009E6D89"/>
    <w:rsid w:val="009F47B3"/>
    <w:rsid w:val="009F616F"/>
    <w:rsid w:val="00A475C9"/>
    <w:rsid w:val="00A572C1"/>
    <w:rsid w:val="00A93439"/>
    <w:rsid w:val="00AA47DD"/>
    <w:rsid w:val="00AC4170"/>
    <w:rsid w:val="00AE4657"/>
    <w:rsid w:val="00B32CBC"/>
    <w:rsid w:val="00B54349"/>
    <w:rsid w:val="00B91B80"/>
    <w:rsid w:val="00BD57B1"/>
    <w:rsid w:val="00BF1A96"/>
    <w:rsid w:val="00BF7588"/>
    <w:rsid w:val="00C60D1E"/>
    <w:rsid w:val="00C91A74"/>
    <w:rsid w:val="00CA5BBD"/>
    <w:rsid w:val="00CA62B8"/>
    <w:rsid w:val="00CB4856"/>
    <w:rsid w:val="00CD248B"/>
    <w:rsid w:val="00CE3C02"/>
    <w:rsid w:val="00CF2412"/>
    <w:rsid w:val="00D36B45"/>
    <w:rsid w:val="00D432A6"/>
    <w:rsid w:val="00D44DB2"/>
    <w:rsid w:val="00D462CD"/>
    <w:rsid w:val="00D95075"/>
    <w:rsid w:val="00DC6C5B"/>
    <w:rsid w:val="00DD073B"/>
    <w:rsid w:val="00DF0619"/>
    <w:rsid w:val="00E32393"/>
    <w:rsid w:val="00E63BAF"/>
    <w:rsid w:val="00E86930"/>
    <w:rsid w:val="00E90C1C"/>
    <w:rsid w:val="00EA349A"/>
    <w:rsid w:val="00EB5973"/>
    <w:rsid w:val="00ED24B0"/>
    <w:rsid w:val="00EE5AFD"/>
    <w:rsid w:val="00EF37D8"/>
    <w:rsid w:val="00EF7204"/>
    <w:rsid w:val="00F149B2"/>
    <w:rsid w:val="00F208A4"/>
    <w:rsid w:val="00F24A42"/>
    <w:rsid w:val="00FB5BE0"/>
    <w:rsid w:val="00FB7F9F"/>
    <w:rsid w:val="00FC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33841-CED4-4863-B45D-F1C0298C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7B3"/>
  </w:style>
  <w:style w:type="paragraph" w:styleId="Stopka">
    <w:name w:val="footer"/>
    <w:basedOn w:val="Normalny"/>
    <w:link w:val="StopkaZnak"/>
    <w:unhideWhenUsed/>
    <w:rsid w:val="009F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47B3"/>
  </w:style>
  <w:style w:type="paragraph" w:styleId="Tekstdymka">
    <w:name w:val="Balloon Text"/>
    <w:basedOn w:val="Normalny"/>
    <w:link w:val="TekstdymkaZnak"/>
    <w:uiPriority w:val="99"/>
    <w:semiHidden/>
    <w:unhideWhenUsed/>
    <w:rsid w:val="00D4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0FC0-BB0A-4F37-B111-3D2BB703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Sztylko, Milena</cp:lastModifiedBy>
  <cp:revision>4</cp:revision>
  <cp:lastPrinted>2016-03-31T07:05:00Z</cp:lastPrinted>
  <dcterms:created xsi:type="dcterms:W3CDTF">2016-03-31T09:13:00Z</dcterms:created>
  <dcterms:modified xsi:type="dcterms:W3CDTF">2016-04-12T07:50:00Z</dcterms:modified>
</cp:coreProperties>
</file>