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B9" w:rsidRDefault="00AC01B9" w:rsidP="009F7639">
      <w:pPr>
        <w:rPr>
          <w:b/>
          <w:i/>
          <w:noProof/>
          <w:sz w:val="44"/>
          <w:szCs w:val="44"/>
        </w:rPr>
      </w:pPr>
    </w:p>
    <w:p w:rsidR="00AC01B9" w:rsidRDefault="00AC01B9" w:rsidP="009F7639">
      <w:pPr>
        <w:rPr>
          <w:b/>
          <w:i/>
          <w:noProof/>
          <w:sz w:val="44"/>
          <w:szCs w:val="44"/>
        </w:rPr>
      </w:pPr>
    </w:p>
    <w:p w:rsidR="009F7639" w:rsidRPr="003F06D1" w:rsidRDefault="009F7639" w:rsidP="009F7639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 w:rsidR="00AC01B9">
        <w:rPr>
          <w:b/>
          <w:i/>
          <w:noProof/>
          <w:sz w:val="44"/>
          <w:szCs w:val="44"/>
        </w:rPr>
        <w:t xml:space="preserve"> RESET B1+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>Kryteria oceniania zostały sformułowane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</w:t>
      </w:r>
      <w:r w:rsidR="00AC01B9">
        <w:rPr>
          <w:rFonts w:ascii="Calibri" w:hAnsi="Calibri"/>
          <w:b w:val="0"/>
          <w:i/>
          <w:sz w:val="22"/>
          <w:szCs w:val="22"/>
        </w:rPr>
        <w:t>Reset B1+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Pr="00222585">
        <w:rPr>
          <w:rFonts w:ascii="Calibri" w:hAnsi="Calibri"/>
          <w:b w:val="0"/>
          <w:sz w:val="22"/>
          <w:szCs w:val="22"/>
        </w:rPr>
        <w:t>) powinny być zgodne z WSO.</w:t>
      </w:r>
      <w:bookmarkStart w:id="0" w:name="_GoBack"/>
      <w:bookmarkEnd w:id="0"/>
    </w:p>
    <w:p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:rsidTr="009B4FBF">
        <w:tc>
          <w:tcPr>
            <w:tcW w:w="13994" w:type="dxa"/>
            <w:gridSpan w:val="7"/>
            <w:shd w:val="clear" w:color="auto" w:fill="FFC000"/>
          </w:tcPr>
          <w:p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:rsidTr="009B4FBF">
        <w:tc>
          <w:tcPr>
            <w:tcW w:w="823" w:type="dxa"/>
            <w:gridSpan w:val="2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:rsidTr="009B4FBF">
        <w:tc>
          <w:tcPr>
            <w:tcW w:w="823" w:type="dxa"/>
            <w:gridSpan w:val="2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rPr>
          <w:trHeight w:val="1559"/>
        </w:trPr>
        <w:tc>
          <w:tcPr>
            <w:tcW w:w="823" w:type="dxa"/>
            <w:gridSpan w:val="2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rPr>
          <w:trHeight w:val="1965"/>
        </w:trPr>
        <w:tc>
          <w:tcPr>
            <w:tcW w:w="823" w:type="dxa"/>
            <w:gridSpan w:val="2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54384D" w:rsidRPr="00242D54">
              <w:rPr>
                <w:i/>
                <w:sz w:val="18"/>
                <w:szCs w:val="18"/>
              </w:rPr>
              <w:t>Test luk sterowany,</w:t>
            </w:r>
            <w:r w:rsidR="0054384D">
              <w:rPr>
                <w:i/>
                <w:sz w:val="18"/>
                <w:szCs w:val="18"/>
              </w:rPr>
              <w:t xml:space="preserve"> </w:t>
            </w:r>
            <w:r w:rsidR="0054384D"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54384D" w:rsidRPr="00242D54">
              <w:rPr>
                <w:i/>
                <w:sz w:val="18"/>
                <w:szCs w:val="18"/>
              </w:rPr>
              <w:t>Test luk sterowany,</w:t>
            </w:r>
            <w:r w:rsidR="0054384D">
              <w:rPr>
                <w:i/>
                <w:sz w:val="18"/>
                <w:szCs w:val="18"/>
              </w:rPr>
              <w:t xml:space="preserve"> </w:t>
            </w:r>
            <w:r w:rsidR="0054384D"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="0054384D">
              <w:rPr>
                <w:i/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54384D" w:rsidRPr="00242D54">
              <w:rPr>
                <w:i/>
                <w:sz w:val="18"/>
                <w:szCs w:val="18"/>
              </w:rPr>
              <w:t>Test luk sterowany,</w:t>
            </w:r>
            <w:r w:rsidR="0054384D">
              <w:rPr>
                <w:i/>
                <w:sz w:val="18"/>
                <w:szCs w:val="18"/>
              </w:rPr>
              <w:t xml:space="preserve"> </w:t>
            </w:r>
            <w:r w:rsidR="0054384D"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54384D" w:rsidRPr="00242D54">
              <w:rPr>
                <w:i/>
                <w:sz w:val="18"/>
                <w:szCs w:val="18"/>
              </w:rPr>
              <w:t>Test luk sterowany,</w:t>
            </w:r>
            <w:r w:rsidR="0054384D">
              <w:rPr>
                <w:i/>
                <w:sz w:val="18"/>
                <w:szCs w:val="18"/>
              </w:rPr>
              <w:t xml:space="preserve"> </w:t>
            </w:r>
            <w:r w:rsidR="0054384D" w:rsidRPr="00233999">
              <w:rPr>
                <w:i/>
                <w:sz w:val="18"/>
                <w:szCs w:val="18"/>
              </w:rPr>
              <w:t>Układanie fragmentów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C375E2" w:rsidRPr="000C7F37" w:rsidTr="009B4FBF">
        <w:tc>
          <w:tcPr>
            <w:tcW w:w="823" w:type="dxa"/>
            <w:gridSpan w:val="2"/>
            <w:vMerge w:val="restart"/>
            <w:textDirection w:val="btLr"/>
          </w:tcPr>
          <w:p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, oddziela fakty od opinii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:rsidTr="00FC37E8">
        <w:tc>
          <w:tcPr>
            <w:tcW w:w="823" w:type="dxa"/>
            <w:gridSpan w:val="2"/>
            <w:vMerge/>
            <w:textDirection w:val="btLr"/>
          </w:tcPr>
          <w:p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:rsidTr="009B4FBF">
        <w:tc>
          <w:tcPr>
            <w:tcW w:w="823" w:type="dxa"/>
            <w:gridSpan w:val="2"/>
            <w:vMerge/>
          </w:tcPr>
          <w:p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:rsidR="00C375E2" w:rsidRPr="000C7F37" w:rsidRDefault="00C375E2" w:rsidP="009B4FBF">
            <w:pPr>
              <w:rPr>
                <w:b/>
              </w:rPr>
            </w:pPr>
          </w:p>
          <w:p w:rsidR="00C375E2" w:rsidRPr="000C7F37" w:rsidRDefault="00C375E2" w:rsidP="009B4FBF">
            <w:pPr>
              <w:rPr>
                <w:b/>
              </w:rPr>
            </w:pPr>
          </w:p>
          <w:p w:rsidR="00C375E2" w:rsidRPr="000C7F37" w:rsidRDefault="00C375E2" w:rsidP="009B4FBF">
            <w:pPr>
              <w:rPr>
                <w:b/>
              </w:rPr>
            </w:pPr>
          </w:p>
          <w:p w:rsidR="00C375E2" w:rsidRPr="000C7F37" w:rsidRDefault="00C375E2" w:rsidP="009B4FBF">
            <w:pPr>
              <w:rPr>
                <w:b/>
              </w:rPr>
            </w:pPr>
          </w:p>
          <w:p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977" w:type="dxa"/>
          </w:tcPr>
          <w:p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:rsidTr="00FC37E8">
        <w:tc>
          <w:tcPr>
            <w:tcW w:w="823" w:type="dxa"/>
            <w:gridSpan w:val="2"/>
            <w:vMerge/>
          </w:tcPr>
          <w:p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:rsidTr="009B4FBF">
        <w:tc>
          <w:tcPr>
            <w:tcW w:w="823" w:type="dxa"/>
            <w:gridSpan w:val="2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  <w:p w:rsidR="009F7639" w:rsidRPr="00E624B8" w:rsidRDefault="009F7639" w:rsidP="00E624B8">
            <w:pPr>
              <w:rPr>
                <w:sz w:val="18"/>
                <w:szCs w:val="18"/>
              </w:rPr>
            </w:pPr>
          </w:p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dobrego wrażenia na innych oraz ideału urody kobiecej i męskiej</w:t>
            </w:r>
          </w:p>
          <w:p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:rsidTr="009B4FBF">
        <w:trPr>
          <w:trHeight w:val="1216"/>
        </w:trPr>
        <w:tc>
          <w:tcPr>
            <w:tcW w:w="823" w:type="dxa"/>
            <w:gridSpan w:val="2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:rsidTr="009B4FBF">
        <w:tc>
          <w:tcPr>
            <w:tcW w:w="823" w:type="dxa"/>
            <w:gridSpan w:val="2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13994" w:type="dxa"/>
            <w:gridSpan w:val="7"/>
            <w:shd w:val="clear" w:color="auto" w:fill="FFC000"/>
          </w:tcPr>
          <w:p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r w:rsidR="00D326E5"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continuous</w:t>
            </w:r>
            <w:proofErr w:type="spellEnd"/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>opisywania czynności odbywających się okresie czasu, który już się zakończył / nadal trwa</w:t>
            </w:r>
          </w:p>
        </w:tc>
        <w:tc>
          <w:tcPr>
            <w:tcW w:w="2977" w:type="dxa"/>
          </w:tcPr>
          <w:p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r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Pr="00C65D1E">
              <w:rPr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</w:p>
          <w:p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r w:rsidR="00D326E5"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continuous</w:t>
            </w:r>
            <w:proofErr w:type="spellEnd"/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6476E8">
              <w:rPr>
                <w:sz w:val="18"/>
                <w:szCs w:val="18"/>
              </w:rPr>
              <w:t xml:space="preserve"> 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r w:rsidR="00D326E5"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continuous</w:t>
            </w:r>
            <w:proofErr w:type="spellEnd"/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r w:rsidRPr="00C65D1E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Pr="00C65D1E">
              <w:rPr>
                <w:i/>
                <w:sz w:val="18"/>
                <w:szCs w:val="18"/>
              </w:rPr>
              <w:t>simple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t>popełniając liczne błędy</w:t>
            </w:r>
          </w:p>
          <w:p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8312B0"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8312B0"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8312B0"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>zasobu środków językowych (</w:t>
            </w:r>
            <w:r w:rsidR="008312B0" w:rsidRPr="00A63C4F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1A0BE7" w:rsidRPr="000C7F37" w:rsidTr="009B4FBF">
        <w:tc>
          <w:tcPr>
            <w:tcW w:w="534" w:type="dxa"/>
            <w:vMerge w:val="restart"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 xml:space="preserve">wypowiada się na temat angielskiego </w:t>
            </w:r>
            <w:r w:rsidR="005D76FC">
              <w:rPr>
                <w:noProof/>
                <w:sz w:val="18"/>
                <w:szCs w:val="18"/>
              </w:rPr>
              <w:lastRenderedPageBreak/>
              <w:t>powiedzenia</w:t>
            </w:r>
          </w:p>
          <w:p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na temat </w:t>
            </w:r>
            <w:r w:rsidRPr="005D76FC">
              <w:rPr>
                <w:noProof/>
                <w:sz w:val="18"/>
                <w:szCs w:val="18"/>
              </w:rPr>
              <w:lastRenderedPageBreak/>
              <w:t>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</w:t>
            </w:r>
            <w:r>
              <w:rPr>
                <w:noProof/>
                <w:sz w:val="18"/>
                <w:szCs w:val="18"/>
              </w:rPr>
              <w:lastRenderedPageBreak/>
              <w:t>powiedzenia</w:t>
            </w:r>
          </w:p>
          <w:p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</w:t>
            </w:r>
            <w:r w:rsidR="005D76FC" w:rsidRPr="005D76FC">
              <w:rPr>
                <w:noProof/>
                <w:sz w:val="18"/>
                <w:szCs w:val="18"/>
              </w:rPr>
              <w:lastRenderedPageBreak/>
              <w:t>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</w:p>
          <w:p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</w:t>
            </w:r>
            <w:r>
              <w:rPr>
                <w:sz w:val="18"/>
                <w:szCs w:val="18"/>
              </w:rPr>
              <w:lastRenderedPageBreak/>
              <w:t>właściwą formę i styl wypowiedzi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</w:t>
            </w:r>
            <w:r>
              <w:rPr>
                <w:sz w:val="18"/>
                <w:szCs w:val="18"/>
              </w:rPr>
              <w:lastRenderedPageBreak/>
              <w:t>formę i styl wypowiedzi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13994" w:type="dxa"/>
            <w:gridSpan w:val="7"/>
            <w:shd w:val="clear" w:color="auto" w:fill="FFC000"/>
          </w:tcPr>
          <w:p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</w:t>
            </w:r>
            <w:r w:rsidR="00707643" w:rsidRPr="00707643">
              <w:rPr>
                <w:sz w:val="18"/>
                <w:szCs w:val="18"/>
              </w:rPr>
              <w:lastRenderedPageBreak/>
              <w:t>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</w:t>
            </w:r>
            <w:r w:rsidR="00707643" w:rsidRPr="00707643">
              <w:rPr>
                <w:sz w:val="18"/>
                <w:szCs w:val="18"/>
              </w:rPr>
              <w:lastRenderedPageBreak/>
              <w:t>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 xml:space="preserve">, </w:t>
            </w:r>
            <w:r w:rsidR="004D0C8D">
              <w:rPr>
                <w:sz w:val="18"/>
                <w:szCs w:val="18"/>
              </w:rPr>
              <w:lastRenderedPageBreak/>
              <w:t>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</w:t>
            </w:r>
            <w:r w:rsidR="00707643" w:rsidRPr="00707643">
              <w:rPr>
                <w:sz w:val="18"/>
                <w:szCs w:val="18"/>
              </w:rPr>
              <w:lastRenderedPageBreak/>
              <w:t>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konstrukcji </w:t>
            </w:r>
            <w:proofErr w:type="spellStart"/>
            <w:r w:rsidR="004D0C8D">
              <w:rPr>
                <w:sz w:val="18"/>
                <w:szCs w:val="18"/>
              </w:rPr>
              <w:t>used</w:t>
            </w:r>
            <w:proofErr w:type="spellEnd"/>
            <w:r w:rsidR="004D0C8D">
              <w:rPr>
                <w:sz w:val="18"/>
                <w:szCs w:val="18"/>
              </w:rPr>
              <w:t xml:space="preserve">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41BD7"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41BD7"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41BD7"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41BD7" w:rsidRPr="009B42BC">
              <w:rPr>
                <w:i/>
                <w:sz w:val="18"/>
                <w:szCs w:val="18"/>
              </w:rPr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A0BE7" w:rsidRPr="000C7F3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lastRenderedPageBreak/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 xml:space="preserve">na temat </w:t>
            </w:r>
            <w:r w:rsidRPr="00A70FEF">
              <w:rPr>
                <w:noProof/>
                <w:sz w:val="18"/>
                <w:szCs w:val="18"/>
              </w:rPr>
              <w:lastRenderedPageBreak/>
              <w:t>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>temat słynnej podrożniczki oraz samotnych podroży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</w:t>
            </w:r>
            <w:r w:rsidR="002C26DB">
              <w:rPr>
                <w:noProof/>
                <w:sz w:val="18"/>
                <w:szCs w:val="18"/>
              </w:rPr>
              <w:lastRenderedPageBreak/>
              <w:t>samotnych podroży</w:t>
            </w:r>
          </w:p>
          <w:p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pisze e-mail na temat wyjazdu wakacyjnego, rozwijając i uwzględniając podane kwestie, a także wykorzystując podane zwroty</w:t>
            </w:r>
          </w:p>
          <w:p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13994" w:type="dxa"/>
            <w:gridSpan w:val="7"/>
            <w:shd w:val="clear" w:color="auto" w:fill="FFC000"/>
          </w:tcPr>
          <w:p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>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lastRenderedPageBreak/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200FA9" w:rsidRPr="000C7F37">
              <w:rPr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lastRenderedPageBreak/>
              <w:t>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i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6F4B82">
              <w:rPr>
                <w:i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 xml:space="preserve">w zdaniach dotyczących </w:t>
            </w:r>
            <w:r w:rsidR="009D1B6E" w:rsidRPr="0024442C">
              <w:rPr>
                <w:sz w:val="18"/>
                <w:szCs w:val="18"/>
              </w:rPr>
              <w:lastRenderedPageBreak/>
              <w:t>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9D1B6E" w:rsidRPr="0024442C">
              <w:rPr>
                <w:i/>
                <w:sz w:val="18"/>
                <w:szCs w:val="18"/>
              </w:rPr>
              <w:t>Tłumaczenie fragmentów zdań</w:t>
            </w:r>
            <w:r w:rsidR="009D1B6E" w:rsidRPr="0024442C">
              <w:rPr>
                <w:b/>
                <w:i/>
                <w:sz w:val="18"/>
                <w:szCs w:val="18"/>
              </w:rPr>
              <w:t xml:space="preserve">, </w:t>
            </w:r>
            <w:r w:rsidR="009D1B6E">
              <w:rPr>
                <w:i/>
                <w:sz w:val="18"/>
                <w:szCs w:val="18"/>
              </w:rPr>
              <w:t>T</w:t>
            </w:r>
            <w:r w:rsidR="009D1B6E"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9D1B6E" w:rsidRPr="0024442C">
              <w:rPr>
                <w:i/>
                <w:sz w:val="18"/>
                <w:szCs w:val="18"/>
              </w:rPr>
              <w:t>Tłumaczenie fragmentów zdań</w:t>
            </w:r>
            <w:r w:rsidR="009D1B6E" w:rsidRPr="0024442C">
              <w:rPr>
                <w:b/>
                <w:i/>
                <w:sz w:val="18"/>
                <w:szCs w:val="18"/>
              </w:rPr>
              <w:t xml:space="preserve">, </w:t>
            </w:r>
            <w:r w:rsidR="009D1B6E">
              <w:rPr>
                <w:i/>
                <w:sz w:val="18"/>
                <w:szCs w:val="18"/>
              </w:rPr>
              <w:t>T</w:t>
            </w:r>
            <w:r w:rsidR="009D1B6E"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9D1B6E" w:rsidRPr="0024442C">
              <w:rPr>
                <w:i/>
                <w:sz w:val="18"/>
                <w:szCs w:val="18"/>
              </w:rPr>
              <w:t>Tłumaczenie fragmentów zdań</w:t>
            </w:r>
            <w:r w:rsidR="009D1B6E" w:rsidRPr="0024442C">
              <w:rPr>
                <w:b/>
                <w:i/>
                <w:sz w:val="18"/>
                <w:szCs w:val="18"/>
              </w:rPr>
              <w:t xml:space="preserve">, </w:t>
            </w:r>
            <w:r w:rsidR="009D1B6E">
              <w:rPr>
                <w:i/>
                <w:sz w:val="18"/>
                <w:szCs w:val="18"/>
              </w:rPr>
              <w:t>T</w:t>
            </w:r>
            <w:r w:rsidR="009D1B6E"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9D1B6E" w:rsidRPr="0024442C">
              <w:rPr>
                <w:i/>
                <w:sz w:val="18"/>
                <w:szCs w:val="18"/>
              </w:rPr>
              <w:t>Tłumaczenie fragmentów zdań</w:t>
            </w:r>
            <w:r w:rsidR="009D1B6E" w:rsidRPr="0024442C">
              <w:rPr>
                <w:b/>
                <w:i/>
                <w:sz w:val="18"/>
                <w:szCs w:val="18"/>
              </w:rPr>
              <w:t xml:space="preserve">, </w:t>
            </w:r>
            <w:r w:rsidR="009D1B6E">
              <w:rPr>
                <w:i/>
                <w:sz w:val="18"/>
                <w:szCs w:val="18"/>
              </w:rPr>
              <w:t>T</w:t>
            </w:r>
            <w:r w:rsidR="009D1B6E" w:rsidRPr="0024442C">
              <w:rPr>
                <w:i/>
                <w:sz w:val="18"/>
                <w:szCs w:val="18"/>
              </w:rPr>
              <w:t>est luk sterowany,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A0BE7" w:rsidRPr="000C7F37" w:rsidTr="009B4FBF">
        <w:tc>
          <w:tcPr>
            <w:tcW w:w="534" w:type="dxa"/>
            <w:vMerge w:val="restart"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</w:t>
            </w:r>
            <w:r>
              <w:rPr>
                <w:noProof/>
                <w:sz w:val="18"/>
                <w:szCs w:val="18"/>
              </w:rPr>
              <w:lastRenderedPageBreak/>
              <w:t xml:space="preserve">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:rsidTr="007B38AC">
        <w:tc>
          <w:tcPr>
            <w:tcW w:w="13994" w:type="dxa"/>
            <w:gridSpan w:val="6"/>
            <w:shd w:val="clear" w:color="auto" w:fill="FFC000"/>
          </w:tcPr>
          <w:p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:rsidTr="007B38AC">
        <w:tc>
          <w:tcPr>
            <w:tcW w:w="534" w:type="dxa"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AC01B9" w:rsidRPr="000C7F37" w:rsidTr="007B38AC">
        <w:tc>
          <w:tcPr>
            <w:tcW w:w="534" w:type="dxa"/>
            <w:vMerge w:val="restart"/>
            <w:textDirection w:val="btLr"/>
          </w:tcPr>
          <w:p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77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42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AC01B9" w:rsidRPr="000C7F37" w:rsidTr="007B38AC">
        <w:tc>
          <w:tcPr>
            <w:tcW w:w="534" w:type="dxa"/>
            <w:vMerge w:val="restart"/>
            <w:textDirection w:val="btLr"/>
          </w:tcPr>
          <w:p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 xml:space="preserve">znajduje w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 xml:space="preserve">znajduje w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pytania, </w:t>
            </w:r>
            <w:r w:rsidRPr="000C7F37">
              <w:rPr>
                <w:noProof/>
                <w:sz w:val="18"/>
                <w:szCs w:val="18"/>
              </w:rPr>
              <w:lastRenderedPageBreak/>
              <w:t>stosując przedimki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</w:t>
            </w:r>
            <w:r w:rsidRPr="000C7F37">
              <w:rPr>
                <w:noProof/>
                <w:sz w:val="18"/>
                <w:szCs w:val="18"/>
              </w:rPr>
              <w:lastRenderedPageBreak/>
              <w:t>na pytania, stosując przedimki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</w:t>
            </w:r>
            <w:r w:rsidRPr="000C7F37">
              <w:rPr>
                <w:noProof/>
                <w:sz w:val="18"/>
                <w:szCs w:val="18"/>
              </w:rPr>
              <w:lastRenderedPageBreak/>
              <w:t>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znaczenia wyrazów z kontekstu)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:rsidTr="007B38AC">
        <w:tc>
          <w:tcPr>
            <w:tcW w:w="13994" w:type="dxa"/>
            <w:gridSpan w:val="6"/>
            <w:shd w:val="clear" w:color="auto" w:fill="FFC000"/>
          </w:tcPr>
          <w:p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:rsidTr="007B38AC">
        <w:tc>
          <w:tcPr>
            <w:tcW w:w="534" w:type="dxa"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AC01B9" w:rsidRPr="000C7F37" w:rsidRDefault="00AC01B9" w:rsidP="007B38AC">
            <w:pPr>
              <w:rPr>
                <w:b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:rsidTr="007B38AC">
        <w:tc>
          <w:tcPr>
            <w:tcW w:w="534" w:type="dxa"/>
            <w:vMerge w:val="restart"/>
            <w:textDirection w:val="btLr"/>
          </w:tcPr>
          <w:p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</w:p>
          <w:p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proofErr w:type="spellStart"/>
            <w:r w:rsidRPr="000C7F37">
              <w:rPr>
                <w:i/>
                <w:sz w:val="18"/>
                <w:szCs w:val="18"/>
              </w:rPr>
              <w:t>minidialogi</w:t>
            </w:r>
            <w:proofErr w:type="spellEnd"/>
            <w:r w:rsidRPr="000C7F37">
              <w:rPr>
                <w:i/>
                <w:sz w:val="18"/>
                <w:szCs w:val="18"/>
              </w:rPr>
              <w:t>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AC01B9" w:rsidRPr="000C7F37" w:rsidTr="007B38AC">
        <w:tc>
          <w:tcPr>
            <w:tcW w:w="534" w:type="dxa"/>
            <w:vMerge w:val="restart"/>
            <w:textDirection w:val="btLr"/>
          </w:tcPr>
          <w:p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</w:t>
            </w:r>
            <w:r w:rsidRPr="000C7F37">
              <w:rPr>
                <w:sz w:val="18"/>
                <w:szCs w:val="18"/>
              </w:rPr>
              <w:lastRenderedPageBreak/>
              <w:t xml:space="preserve">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AC01B9" w:rsidRPr="000C7F37" w:rsidTr="007B38AC">
        <w:tc>
          <w:tcPr>
            <w:tcW w:w="534" w:type="dxa"/>
            <w:vMerge/>
          </w:tcPr>
          <w:p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:rsidTr="00AC01B9">
        <w:tc>
          <w:tcPr>
            <w:tcW w:w="13994" w:type="dxa"/>
            <w:gridSpan w:val="6"/>
            <w:shd w:val="clear" w:color="auto" w:fill="auto"/>
          </w:tcPr>
          <w:p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:rsidTr="009B4FBF">
        <w:tc>
          <w:tcPr>
            <w:tcW w:w="13994" w:type="dxa"/>
            <w:gridSpan w:val="6"/>
            <w:shd w:val="clear" w:color="auto" w:fill="FFC000"/>
          </w:tcPr>
          <w:p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rPr>
                <w:b/>
              </w:rPr>
            </w:pP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</w:t>
            </w:r>
            <w:r w:rsidR="000A116D">
              <w:rPr>
                <w:sz w:val="18"/>
                <w:szCs w:val="18"/>
              </w:rPr>
              <w:lastRenderedPageBreak/>
              <w:t>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</w:t>
            </w:r>
            <w:r w:rsidR="000A116D">
              <w:rPr>
                <w:sz w:val="18"/>
                <w:szCs w:val="18"/>
              </w:rPr>
              <w:lastRenderedPageBreak/>
              <w:t>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 xml:space="preserve">słownictwo związane z częściami </w:t>
            </w:r>
            <w:r w:rsidR="000A116D">
              <w:rPr>
                <w:sz w:val="18"/>
                <w:szCs w:val="18"/>
              </w:rPr>
              <w:lastRenderedPageBreak/>
              <w:t>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 xml:space="preserve">słownictwo związane z częściami ciała i chorobami, idiomy </w:t>
            </w:r>
            <w:r w:rsidR="000A116D">
              <w:rPr>
                <w:sz w:val="18"/>
                <w:szCs w:val="18"/>
              </w:rPr>
              <w:lastRenderedPageBreak/>
              <w:t>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zna zasady przekształcania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sz w:val="18"/>
                <w:szCs w:val="18"/>
              </w:rPr>
              <w:t>zdań twierdzących</w:t>
            </w:r>
            <w:r w:rsidR="000A116D" w:rsidRPr="008F1E66">
              <w:rPr>
                <w:sz w:val="18"/>
                <w:szCs w:val="18"/>
              </w:rPr>
              <w:t xml:space="preserve"> w mowie zależnej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F7639" w:rsidRPr="00546743" w:rsidRDefault="009F7639" w:rsidP="00546743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D81C8E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D81C8E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D81C8E">
              <w:rPr>
                <w:sz w:val="18"/>
                <w:szCs w:val="18"/>
              </w:rPr>
              <w:t xml:space="preserve">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 w:rsidRPr="00D81C8E">
              <w:rPr>
                <w:sz w:val="18"/>
                <w:szCs w:val="18"/>
              </w:rPr>
              <w:t>rozkazów, próśb oraz obietnic w mowie zależnej</w:t>
            </w:r>
            <w:r w:rsidR="00D81C8E">
              <w:rPr>
                <w:sz w:val="18"/>
                <w:szCs w:val="18"/>
              </w:rPr>
              <w:t xml:space="preserve"> </w:t>
            </w:r>
            <w:r w:rsidRPr="00D81C8E">
              <w:rPr>
                <w:sz w:val="18"/>
                <w:szCs w:val="18"/>
              </w:rPr>
              <w:t>i potrafi</w:t>
            </w:r>
            <w:r w:rsidR="000A116D" w:rsidRPr="00D81C8E">
              <w:rPr>
                <w:sz w:val="18"/>
                <w:szCs w:val="18"/>
              </w:rPr>
              <w:t xml:space="preserve"> je</w:t>
            </w:r>
            <w:r w:rsidRPr="00D81C8E">
              <w:rPr>
                <w:sz w:val="18"/>
                <w:szCs w:val="18"/>
              </w:rPr>
              <w:t xml:space="preserve"> </w:t>
            </w:r>
            <w:r w:rsidRPr="00D81C8E">
              <w:rPr>
                <w:b/>
                <w:sz w:val="18"/>
                <w:szCs w:val="18"/>
              </w:rPr>
              <w:t xml:space="preserve">poprawnie </w:t>
            </w:r>
            <w:r w:rsidRPr="00D81C8E">
              <w:rPr>
                <w:sz w:val="18"/>
                <w:szCs w:val="18"/>
              </w:rPr>
              <w:t xml:space="preserve">stosować </w:t>
            </w:r>
          </w:p>
          <w:p w:rsidR="009F7639" w:rsidRPr="00B927F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1C8E" w:rsidRPr="008F1E66">
              <w:rPr>
                <w:sz w:val="18"/>
                <w:szCs w:val="18"/>
              </w:rPr>
              <w:t>pytań w mowie zależnej</w:t>
            </w:r>
            <w:r w:rsidR="00B927F7">
              <w:rPr>
                <w:sz w:val="18"/>
                <w:szCs w:val="18"/>
              </w:rPr>
              <w:t xml:space="preserve"> </w:t>
            </w:r>
            <w:r w:rsidR="00B927F7" w:rsidRPr="00D81C8E">
              <w:rPr>
                <w:sz w:val="18"/>
                <w:szCs w:val="18"/>
              </w:rPr>
              <w:t xml:space="preserve">i potrafi je </w:t>
            </w:r>
            <w:r w:rsidR="00B927F7" w:rsidRPr="00D81C8E">
              <w:rPr>
                <w:b/>
                <w:sz w:val="18"/>
                <w:szCs w:val="18"/>
              </w:rPr>
              <w:t xml:space="preserve">poprawnie </w:t>
            </w:r>
            <w:r w:rsidR="00B927F7" w:rsidRPr="00D81C8E">
              <w:rPr>
                <w:sz w:val="18"/>
                <w:szCs w:val="18"/>
              </w:rPr>
              <w:t xml:space="preserve">stosować </w:t>
            </w:r>
          </w:p>
          <w:p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even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despite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in spite of,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however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 w:rsidRPr="008F1E66">
              <w:rPr>
                <w:sz w:val="18"/>
                <w:szCs w:val="18"/>
              </w:rPr>
              <w:t>zdań twierdząc</w:t>
            </w:r>
            <w:r w:rsidR="000A116D">
              <w:rPr>
                <w:sz w:val="18"/>
                <w:szCs w:val="18"/>
              </w:rPr>
              <w:t>ych</w:t>
            </w:r>
            <w:r w:rsidR="000A116D" w:rsidRPr="008F1E66">
              <w:rPr>
                <w:sz w:val="18"/>
                <w:szCs w:val="18"/>
              </w:rPr>
              <w:t xml:space="preserve"> w mowie zależnej</w:t>
            </w:r>
            <w:r w:rsidR="000A116D">
              <w:rPr>
                <w:sz w:val="18"/>
                <w:szCs w:val="18"/>
              </w:rPr>
              <w:t xml:space="preserve">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:rsidR="009F7639" w:rsidRPr="000A116D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 w:rsidRPr="000A116D">
              <w:rPr>
                <w:sz w:val="18"/>
                <w:szCs w:val="18"/>
              </w:rPr>
              <w:t xml:space="preserve">rozkazów, próśb oraz obietnic w mowie zależnej </w:t>
            </w:r>
            <w:r w:rsidRPr="000A116D">
              <w:rPr>
                <w:sz w:val="18"/>
                <w:szCs w:val="18"/>
              </w:rPr>
              <w:t>i potrafi</w:t>
            </w:r>
            <w:r w:rsidR="000A116D" w:rsidRPr="000A116D">
              <w:rPr>
                <w:sz w:val="18"/>
                <w:szCs w:val="18"/>
              </w:rPr>
              <w:t xml:space="preserve"> je</w:t>
            </w:r>
            <w:r w:rsidRPr="000A116D">
              <w:rPr>
                <w:sz w:val="18"/>
                <w:szCs w:val="18"/>
              </w:rPr>
              <w:t xml:space="preserve"> </w:t>
            </w:r>
            <w:r w:rsidRPr="000A116D">
              <w:rPr>
                <w:b/>
                <w:sz w:val="18"/>
                <w:szCs w:val="18"/>
              </w:rPr>
              <w:t xml:space="preserve">na ogół poprawnie </w:t>
            </w:r>
            <w:r w:rsidRPr="000A116D">
              <w:rPr>
                <w:sz w:val="18"/>
                <w:szCs w:val="18"/>
              </w:rPr>
              <w:t xml:space="preserve">stosować </w:t>
            </w:r>
          </w:p>
          <w:p w:rsidR="009F7639" w:rsidRPr="00B927F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1C8E" w:rsidRPr="008F1E66">
              <w:rPr>
                <w:sz w:val="18"/>
                <w:szCs w:val="18"/>
              </w:rPr>
              <w:t>pytań w mowie zależnej</w:t>
            </w:r>
            <w:r w:rsidR="00B927F7">
              <w:rPr>
                <w:sz w:val="18"/>
                <w:szCs w:val="18"/>
              </w:rPr>
              <w:t xml:space="preserve"> </w:t>
            </w:r>
            <w:r w:rsidR="00B927F7" w:rsidRPr="000A116D">
              <w:rPr>
                <w:sz w:val="18"/>
                <w:szCs w:val="18"/>
              </w:rPr>
              <w:t xml:space="preserve">i potrafi je </w:t>
            </w:r>
            <w:r w:rsidR="00B927F7" w:rsidRPr="000A116D">
              <w:rPr>
                <w:b/>
                <w:sz w:val="18"/>
                <w:szCs w:val="18"/>
              </w:rPr>
              <w:t xml:space="preserve">na ogół poprawnie </w:t>
            </w:r>
            <w:r w:rsidR="00B927F7" w:rsidRPr="000A116D">
              <w:rPr>
                <w:sz w:val="18"/>
                <w:szCs w:val="18"/>
              </w:rPr>
              <w:t xml:space="preserve">stosować </w:t>
            </w:r>
          </w:p>
          <w:p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even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despite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in spite of,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however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rozróżnia je 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sz w:val="18"/>
                <w:szCs w:val="18"/>
              </w:rPr>
              <w:t>zdań twierdzących</w:t>
            </w:r>
            <w:r w:rsidR="000A116D" w:rsidRPr="008F1E66">
              <w:rPr>
                <w:sz w:val="18"/>
                <w:szCs w:val="18"/>
              </w:rPr>
              <w:t xml:space="preserve"> w mowie zależnej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9F7639" w:rsidRPr="000A116D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="004717B5">
              <w:rPr>
                <w:sz w:val="18"/>
                <w:szCs w:val="18"/>
              </w:rPr>
              <w:t xml:space="preserve">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Pr="000A116D">
              <w:rPr>
                <w:sz w:val="18"/>
                <w:szCs w:val="18"/>
              </w:rPr>
              <w:t xml:space="preserve"> </w:t>
            </w:r>
            <w:r w:rsidR="000A116D" w:rsidRPr="000A116D">
              <w:rPr>
                <w:sz w:val="18"/>
                <w:szCs w:val="18"/>
              </w:rPr>
              <w:t>rozkazów, próśb oraz obietnic w mowie zależnej</w:t>
            </w:r>
            <w:r w:rsidRPr="000A116D">
              <w:rPr>
                <w:sz w:val="18"/>
                <w:szCs w:val="18"/>
              </w:rPr>
              <w:t xml:space="preserve"> i</w:t>
            </w:r>
            <w:r w:rsidRPr="000A116D">
              <w:rPr>
                <w:b/>
                <w:sz w:val="18"/>
                <w:szCs w:val="18"/>
              </w:rPr>
              <w:t xml:space="preserve"> </w:t>
            </w:r>
            <w:r w:rsidRPr="000A116D">
              <w:rPr>
                <w:sz w:val="18"/>
                <w:szCs w:val="18"/>
              </w:rPr>
              <w:t xml:space="preserve">stosuje </w:t>
            </w:r>
            <w:r w:rsidR="00546743" w:rsidRPr="000A116D">
              <w:rPr>
                <w:sz w:val="18"/>
                <w:szCs w:val="18"/>
              </w:rPr>
              <w:t>je</w:t>
            </w:r>
            <w:r w:rsidR="00546743">
              <w:rPr>
                <w:sz w:val="18"/>
                <w:szCs w:val="18"/>
              </w:rPr>
              <w:t>, popełniając</w:t>
            </w:r>
            <w:r w:rsidRPr="000A116D">
              <w:rPr>
                <w:b/>
                <w:sz w:val="18"/>
                <w:szCs w:val="18"/>
              </w:rPr>
              <w:t xml:space="preserve"> błędy</w:t>
            </w:r>
          </w:p>
          <w:p w:rsidR="009F7639" w:rsidRPr="00B927F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1C8E" w:rsidRPr="008F1E66">
              <w:rPr>
                <w:sz w:val="18"/>
                <w:szCs w:val="18"/>
              </w:rPr>
              <w:t>pytań w mowie zależnej</w:t>
            </w:r>
            <w:r w:rsidR="00B927F7" w:rsidRPr="000A116D">
              <w:rPr>
                <w:sz w:val="18"/>
                <w:szCs w:val="18"/>
              </w:rPr>
              <w:t xml:space="preserve"> i</w:t>
            </w:r>
            <w:r w:rsidR="00B927F7" w:rsidRPr="000A116D">
              <w:rPr>
                <w:b/>
                <w:sz w:val="18"/>
                <w:szCs w:val="18"/>
              </w:rPr>
              <w:t xml:space="preserve"> </w:t>
            </w:r>
            <w:r w:rsidR="00B927F7" w:rsidRPr="000A116D">
              <w:rPr>
                <w:sz w:val="18"/>
                <w:szCs w:val="18"/>
              </w:rPr>
              <w:t>stosuje je</w:t>
            </w:r>
            <w:r w:rsidR="00984244">
              <w:rPr>
                <w:sz w:val="18"/>
                <w:szCs w:val="18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B927F7" w:rsidRPr="00EF258E">
              <w:rPr>
                <w:b/>
                <w:sz w:val="18"/>
                <w:szCs w:val="18"/>
              </w:rPr>
              <w:t xml:space="preserve">popełniając </w:t>
            </w:r>
            <w:r w:rsidR="00B927F7" w:rsidRPr="000A116D">
              <w:rPr>
                <w:b/>
                <w:sz w:val="18"/>
                <w:szCs w:val="18"/>
              </w:rPr>
              <w:t>błędy</w:t>
            </w:r>
          </w:p>
          <w:p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even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despite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in spite of,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however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 w:rsidRPr="008F1E66">
              <w:rPr>
                <w:sz w:val="18"/>
                <w:szCs w:val="18"/>
              </w:rPr>
              <w:t>zdań twierdzące w mowie zależnej</w:t>
            </w:r>
            <w:r w:rsidR="00107E5E">
              <w:rPr>
                <w:sz w:val="18"/>
                <w:szCs w:val="18"/>
              </w:rPr>
              <w:t xml:space="preserve">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9F7639" w:rsidRPr="000A116D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16D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A116D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A116D">
              <w:rPr>
                <w:sz w:val="18"/>
                <w:szCs w:val="18"/>
              </w:rPr>
              <w:t xml:space="preserve">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 w:rsidRPr="000A116D">
              <w:rPr>
                <w:sz w:val="18"/>
                <w:szCs w:val="18"/>
              </w:rPr>
              <w:t xml:space="preserve">rozkazów, próśb oraz obietnic w mowie zależnej </w:t>
            </w:r>
            <w:r w:rsidRPr="000A116D">
              <w:rPr>
                <w:sz w:val="18"/>
                <w:szCs w:val="18"/>
              </w:rPr>
              <w:t>i</w:t>
            </w:r>
            <w:r w:rsidRPr="000A116D">
              <w:rPr>
                <w:b/>
                <w:sz w:val="18"/>
                <w:szCs w:val="18"/>
              </w:rPr>
              <w:t xml:space="preserve"> </w:t>
            </w:r>
            <w:r w:rsidRPr="000A116D">
              <w:rPr>
                <w:sz w:val="18"/>
                <w:szCs w:val="18"/>
              </w:rPr>
              <w:t>stosuje je</w:t>
            </w:r>
            <w:r w:rsidR="00984244">
              <w:rPr>
                <w:sz w:val="18"/>
                <w:szCs w:val="18"/>
              </w:rPr>
              <w:t>,</w:t>
            </w:r>
            <w:r w:rsidRPr="000A116D">
              <w:rPr>
                <w:sz w:val="18"/>
                <w:szCs w:val="18"/>
              </w:rPr>
              <w:t xml:space="preserve"> </w:t>
            </w:r>
            <w:r w:rsidRPr="00365679">
              <w:rPr>
                <w:b/>
                <w:sz w:val="18"/>
                <w:szCs w:val="18"/>
              </w:rPr>
              <w:t>popełniając</w:t>
            </w:r>
            <w:r w:rsidRPr="000A116D">
              <w:rPr>
                <w:b/>
                <w:sz w:val="18"/>
                <w:szCs w:val="18"/>
              </w:rPr>
              <w:t xml:space="preserve"> liczne błędy</w:t>
            </w:r>
          </w:p>
          <w:p w:rsidR="009F7639" w:rsidRPr="00B927F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>przekształcania</w:t>
            </w:r>
            <w:r w:rsidR="004717B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81C8E" w:rsidRPr="008F1E66">
              <w:rPr>
                <w:sz w:val="18"/>
                <w:szCs w:val="18"/>
              </w:rPr>
              <w:t>pytań w mowie zależnej</w:t>
            </w:r>
            <w:r w:rsidR="00B927F7" w:rsidRPr="000A116D">
              <w:rPr>
                <w:sz w:val="18"/>
                <w:szCs w:val="18"/>
              </w:rPr>
              <w:t xml:space="preserve"> i</w:t>
            </w:r>
            <w:r w:rsidR="00B927F7" w:rsidRPr="000A116D">
              <w:rPr>
                <w:b/>
                <w:sz w:val="18"/>
                <w:szCs w:val="18"/>
              </w:rPr>
              <w:t xml:space="preserve"> </w:t>
            </w:r>
            <w:r w:rsidR="00B927F7" w:rsidRPr="000A116D">
              <w:rPr>
                <w:sz w:val="18"/>
                <w:szCs w:val="18"/>
              </w:rPr>
              <w:t>stosuje je</w:t>
            </w:r>
            <w:r w:rsidR="00984244">
              <w:rPr>
                <w:sz w:val="18"/>
                <w:szCs w:val="18"/>
              </w:rPr>
              <w:t xml:space="preserve">, </w:t>
            </w:r>
            <w:r w:rsidR="00B927F7" w:rsidRPr="00EF258E">
              <w:rPr>
                <w:b/>
                <w:sz w:val="18"/>
                <w:szCs w:val="18"/>
              </w:rPr>
              <w:t xml:space="preserve">popełniając </w:t>
            </w:r>
            <w:r w:rsidR="00EF258E">
              <w:rPr>
                <w:b/>
                <w:sz w:val="18"/>
                <w:szCs w:val="18"/>
              </w:rPr>
              <w:t xml:space="preserve">liczne </w:t>
            </w:r>
            <w:r w:rsidR="00B927F7" w:rsidRPr="000A116D">
              <w:rPr>
                <w:b/>
                <w:sz w:val="18"/>
                <w:szCs w:val="18"/>
              </w:rPr>
              <w:t>błędy</w:t>
            </w:r>
          </w:p>
          <w:p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spójniki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even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though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despite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in spite of, </w:t>
            </w:r>
            <w:proofErr w:type="spellStart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>however</w:t>
            </w:r>
            <w:proofErr w:type="spellEnd"/>
            <w:r w:rsidRPr="00D37A12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rozróżnia je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FD2E86">
              <w:rPr>
                <w:i/>
                <w:sz w:val="18"/>
                <w:szCs w:val="18"/>
              </w:rPr>
              <w:t>Tłumaczenie fragmentów zdań,</w:t>
            </w:r>
            <w:r w:rsidR="00FD2E86" w:rsidRPr="008F1E66">
              <w:rPr>
                <w:i/>
                <w:sz w:val="18"/>
                <w:szCs w:val="18"/>
              </w:rPr>
              <w:t xml:space="preserve"> Transformacje zdań</w:t>
            </w:r>
            <w:r w:rsidR="00FD2E86" w:rsidRPr="008F1E66">
              <w:rPr>
                <w:b/>
                <w:i/>
                <w:sz w:val="18"/>
                <w:szCs w:val="18"/>
              </w:rPr>
              <w:t xml:space="preserve">, </w:t>
            </w:r>
            <w:r w:rsidR="00FD2E86"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FD2E86">
              <w:rPr>
                <w:i/>
                <w:sz w:val="18"/>
                <w:szCs w:val="18"/>
              </w:rPr>
              <w:t>Tłumaczenie fragmentów zdań,</w:t>
            </w:r>
            <w:r w:rsidR="00FD2E86" w:rsidRPr="008F1E66">
              <w:rPr>
                <w:i/>
                <w:sz w:val="18"/>
                <w:szCs w:val="18"/>
              </w:rPr>
              <w:t xml:space="preserve"> Transformacje zdań</w:t>
            </w:r>
            <w:r w:rsidR="00FD2E86" w:rsidRPr="008F1E66">
              <w:rPr>
                <w:b/>
                <w:i/>
                <w:sz w:val="18"/>
                <w:szCs w:val="18"/>
              </w:rPr>
              <w:t xml:space="preserve">, </w:t>
            </w:r>
            <w:r w:rsidR="00FD2E86"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FD2E86">
              <w:rPr>
                <w:i/>
                <w:sz w:val="18"/>
                <w:szCs w:val="18"/>
              </w:rPr>
              <w:t>Tłumaczenie fragmentów zdań,</w:t>
            </w:r>
            <w:r w:rsidR="00FD2E86" w:rsidRPr="008F1E66">
              <w:rPr>
                <w:i/>
                <w:sz w:val="18"/>
                <w:szCs w:val="18"/>
              </w:rPr>
              <w:t xml:space="preserve"> Transformacje zdań</w:t>
            </w:r>
            <w:r w:rsidR="00FD2E86" w:rsidRPr="008F1E66">
              <w:rPr>
                <w:b/>
                <w:i/>
                <w:sz w:val="18"/>
                <w:szCs w:val="18"/>
              </w:rPr>
              <w:t xml:space="preserve">, </w:t>
            </w:r>
            <w:r w:rsidR="00FD2E86"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FD2E86">
              <w:rPr>
                <w:i/>
                <w:sz w:val="18"/>
                <w:szCs w:val="18"/>
              </w:rPr>
              <w:t>Tłumaczenie fragmentów zdań,</w:t>
            </w:r>
            <w:r w:rsidR="00FD2E86" w:rsidRPr="008F1E66">
              <w:rPr>
                <w:i/>
                <w:sz w:val="18"/>
                <w:szCs w:val="18"/>
              </w:rPr>
              <w:t xml:space="preserve"> Transformacje zdań</w:t>
            </w:r>
            <w:r w:rsidR="00FD2E86" w:rsidRPr="008F1E66">
              <w:rPr>
                <w:b/>
                <w:i/>
                <w:sz w:val="18"/>
                <w:szCs w:val="18"/>
              </w:rPr>
              <w:t xml:space="preserve">, </w:t>
            </w:r>
            <w:r w:rsidR="00FD2E86" w:rsidRPr="008F1E66">
              <w:rPr>
                <w:i/>
                <w:sz w:val="18"/>
                <w:szCs w:val="18"/>
              </w:rPr>
              <w:t>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1A0BE7" w:rsidRPr="000C7F37" w:rsidTr="009B4FBF">
        <w:tc>
          <w:tcPr>
            <w:tcW w:w="534" w:type="dxa"/>
            <w:vMerge w:val="restart"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</w:t>
            </w:r>
            <w:r>
              <w:rPr>
                <w:rFonts w:cs="Arial"/>
                <w:sz w:val="18"/>
                <w:szCs w:val="18"/>
              </w:rPr>
              <w:lastRenderedPageBreak/>
              <w:t>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</w:t>
            </w:r>
            <w:r>
              <w:rPr>
                <w:rFonts w:cs="Arial"/>
                <w:sz w:val="18"/>
                <w:szCs w:val="18"/>
              </w:rPr>
              <w:lastRenderedPageBreak/>
              <w:t>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</w:t>
            </w:r>
            <w:r>
              <w:rPr>
                <w:rFonts w:cs="Arial"/>
                <w:sz w:val="18"/>
                <w:szCs w:val="18"/>
              </w:rPr>
              <w:lastRenderedPageBreak/>
              <w:t>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określa główną myśl tekstu, określa główną myśl poszczególnych </w:t>
            </w:r>
            <w:r>
              <w:rPr>
                <w:rFonts w:cs="Arial"/>
                <w:sz w:val="18"/>
                <w:szCs w:val="18"/>
              </w:rPr>
              <w:lastRenderedPageBreak/>
              <w:t>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lastRenderedPageBreak/>
              <w:t>odpowiada na pytania związane z rozwojem medycyny i zwalczaniem chorób</w:t>
            </w:r>
          </w:p>
          <w:p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wypowiada się na dotyczących niezwykłych przypadków medycznych, nadludzkich umiejętności oraz technik poprawy pracy mózgu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</w:t>
            </w:r>
            <w:r>
              <w:rPr>
                <w:noProof/>
                <w:sz w:val="18"/>
                <w:szCs w:val="18"/>
              </w:rPr>
              <w:lastRenderedPageBreak/>
              <w:t>na pytania związane z rozwojem medycyny i zwalczaniem chorób</w:t>
            </w:r>
          </w:p>
          <w:p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lastRenderedPageBreak/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języku angielskim podane w zadaniu informacje sformułowane w języku polskim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:rsidTr="009B4FBF">
        <w:tc>
          <w:tcPr>
            <w:tcW w:w="13994" w:type="dxa"/>
            <w:gridSpan w:val="6"/>
            <w:shd w:val="clear" w:color="auto" w:fill="FFC000"/>
          </w:tcPr>
          <w:p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:rsidTr="009B4FBF">
        <w:tc>
          <w:tcPr>
            <w:tcW w:w="534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 xml:space="preserve">czasowniki </w:t>
            </w:r>
            <w:r w:rsidR="00200296" w:rsidRPr="00C3210B">
              <w:rPr>
                <w:sz w:val="18"/>
                <w:szCs w:val="18"/>
              </w:rPr>
              <w:lastRenderedPageBreak/>
              <w:t>z dwoma dopełnieniami w stronie biernej</w:t>
            </w:r>
          </w:p>
          <w:p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 xml:space="preserve">czasowniki z dwoma </w:t>
            </w:r>
            <w:r w:rsidR="00200296" w:rsidRPr="00C3210B">
              <w:rPr>
                <w:sz w:val="18"/>
                <w:szCs w:val="18"/>
              </w:rPr>
              <w:lastRenderedPageBreak/>
              <w:t>dopełnieniami w stronie biernej</w:t>
            </w:r>
          </w:p>
          <w:p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lastRenderedPageBreak/>
              <w:t>czasowniki z dwoma dopełnieniami w stronie 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 xml:space="preserve">czasowniki z dwoma dopełnieniami w stronie </w:t>
            </w:r>
            <w:r w:rsidR="00D5087D" w:rsidRPr="00C3210B">
              <w:rPr>
                <w:sz w:val="18"/>
                <w:szCs w:val="18"/>
              </w:rPr>
              <w:lastRenderedPageBreak/>
              <w:t>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5087D">
              <w:rPr>
                <w:i/>
                <w:sz w:val="18"/>
                <w:szCs w:val="18"/>
              </w:rPr>
              <w:t>Test luk sterowany</w:t>
            </w:r>
            <w:r w:rsidR="00D5087D"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5087D">
              <w:rPr>
                <w:i/>
                <w:sz w:val="18"/>
                <w:szCs w:val="18"/>
              </w:rPr>
              <w:t>Test luk sterowany</w:t>
            </w:r>
            <w:r w:rsidR="00D5087D"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5087D">
              <w:rPr>
                <w:i/>
                <w:sz w:val="18"/>
                <w:szCs w:val="18"/>
              </w:rPr>
              <w:t>Test luk sterowany</w:t>
            </w:r>
            <w:r w:rsidR="00D5087D"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D5087D">
              <w:rPr>
                <w:i/>
                <w:sz w:val="18"/>
                <w:szCs w:val="18"/>
              </w:rPr>
              <w:t>Test luk sterowany</w:t>
            </w:r>
            <w:r w:rsidR="00D5087D" w:rsidRPr="00C3210B">
              <w:rPr>
                <w:i/>
                <w:sz w:val="18"/>
                <w:szCs w:val="18"/>
              </w:rPr>
              <w:t>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F7639" w:rsidRPr="000C7F37" w:rsidTr="009B4FBF">
        <w:tc>
          <w:tcPr>
            <w:tcW w:w="534" w:type="dxa"/>
            <w:vMerge w:val="restart"/>
            <w:textDirection w:val="btLr"/>
          </w:tcPr>
          <w:p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  <w:textDirection w:val="btLr"/>
          </w:tcPr>
          <w:p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:rsidTr="009B4FBF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:rsidTr="003D4D09">
        <w:tc>
          <w:tcPr>
            <w:tcW w:w="534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lastRenderedPageBreak/>
              <w:t>dopasowuje informacje do części tekstu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>zmiany stylu życia</w:t>
            </w:r>
          </w:p>
          <w:p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b/>
                <w:sz w:val="18"/>
                <w:szCs w:val="18"/>
              </w:rPr>
              <w:lastRenderedPageBreak/>
              <w:t>słownictwa i struktur gramatycznych (lub popełniając sporadyczne błędy niezakłócające komunikacji):</w:t>
            </w:r>
          </w:p>
          <w:p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sz w:val="18"/>
                <w:szCs w:val="18"/>
              </w:rPr>
              <w:lastRenderedPageBreak/>
              <w:t xml:space="preserve">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lastRenderedPageBreak/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>w niewielkim 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</w:p>
          <w:p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:rsidTr="009B4FBF">
        <w:tc>
          <w:tcPr>
            <w:tcW w:w="534" w:type="dxa"/>
            <w:vMerge/>
          </w:tcPr>
          <w:p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31CAF" w:rsidRDefault="00A31CAF"/>
    <w:sectPr w:rsidR="00A31CAF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3CF" w:rsidRDefault="007A43CF" w:rsidP="008A7F8D">
      <w:pPr>
        <w:spacing w:after="0" w:line="240" w:lineRule="auto"/>
      </w:pPr>
      <w:r>
        <w:separator/>
      </w:r>
    </w:p>
  </w:endnote>
  <w:endnote w:type="continuationSeparator" w:id="0">
    <w:p w:rsidR="007A43CF" w:rsidRDefault="007A43CF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DD" w:rsidRDefault="004671DD" w:rsidP="009B4FBF">
    <w:pPr>
      <w:pStyle w:val="Stopka"/>
    </w:pPr>
    <w:proofErr w:type="spellStart"/>
    <w:r>
      <w:t>Password</w:t>
    </w:r>
    <w:proofErr w:type="spellEnd"/>
    <w:r>
      <w:t xml:space="preserve"> Reset B1+ kryteria oceny</w:t>
    </w:r>
  </w:p>
  <w:p w:rsidR="003D4D09" w:rsidRDefault="004671DD" w:rsidP="009B4FBF">
    <w:pPr>
      <w:pStyle w:val="Stopka"/>
    </w:pPr>
    <w:r>
      <w:t>PP 2018</w:t>
    </w:r>
    <w:r w:rsidR="003D4D09">
      <w:tab/>
    </w:r>
    <w:r w:rsidR="003D4D09">
      <w:tab/>
    </w:r>
    <w:r w:rsidR="003D4D09">
      <w:tab/>
    </w:r>
    <w:r w:rsidR="003D4D09">
      <w:tab/>
    </w:r>
    <w:r w:rsidR="003D4D09">
      <w:tab/>
    </w:r>
    <w:r w:rsidR="003D4D09">
      <w:tab/>
    </w:r>
    <w:r w:rsidR="003D4D09">
      <w:tab/>
    </w:r>
    <w:r w:rsidR="003D4D0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3CF" w:rsidRDefault="007A43CF" w:rsidP="008A7F8D">
      <w:pPr>
        <w:spacing w:after="0" w:line="240" w:lineRule="auto"/>
      </w:pPr>
      <w:r>
        <w:separator/>
      </w:r>
    </w:p>
  </w:footnote>
  <w:footnote w:type="continuationSeparator" w:id="0">
    <w:p w:rsidR="007A43CF" w:rsidRDefault="007A43CF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1B9" w:rsidRDefault="00AC01B9" w:rsidP="00AC01B9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5074B79F" wp14:editId="28B5303F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15"/>
  </w:num>
  <w:num w:numId="4">
    <w:abstractNumId w:val="12"/>
  </w:num>
  <w:num w:numId="5">
    <w:abstractNumId w:val="25"/>
  </w:num>
  <w:num w:numId="6">
    <w:abstractNumId w:val="5"/>
  </w:num>
  <w:num w:numId="7">
    <w:abstractNumId w:val="4"/>
  </w:num>
  <w:num w:numId="8">
    <w:abstractNumId w:val="27"/>
  </w:num>
  <w:num w:numId="9">
    <w:abstractNumId w:val="9"/>
  </w:num>
  <w:num w:numId="10">
    <w:abstractNumId w:val="26"/>
  </w:num>
  <w:num w:numId="11">
    <w:abstractNumId w:val="13"/>
  </w:num>
  <w:num w:numId="12">
    <w:abstractNumId w:val="1"/>
  </w:num>
  <w:num w:numId="13">
    <w:abstractNumId w:val="29"/>
  </w:num>
  <w:num w:numId="14">
    <w:abstractNumId w:val="23"/>
  </w:num>
  <w:num w:numId="15">
    <w:abstractNumId w:val="6"/>
  </w:num>
  <w:num w:numId="16">
    <w:abstractNumId w:val="0"/>
  </w:num>
  <w:num w:numId="17">
    <w:abstractNumId w:val="3"/>
  </w:num>
  <w:num w:numId="18">
    <w:abstractNumId w:val="24"/>
  </w:num>
  <w:num w:numId="19">
    <w:abstractNumId w:val="10"/>
  </w:num>
  <w:num w:numId="20">
    <w:abstractNumId w:val="19"/>
  </w:num>
  <w:num w:numId="21">
    <w:abstractNumId w:val="2"/>
  </w:num>
  <w:num w:numId="22">
    <w:abstractNumId w:val="11"/>
  </w:num>
  <w:num w:numId="23">
    <w:abstractNumId w:val="22"/>
  </w:num>
  <w:num w:numId="24">
    <w:abstractNumId w:val="7"/>
  </w:num>
  <w:num w:numId="25">
    <w:abstractNumId w:val="14"/>
  </w:num>
  <w:num w:numId="26">
    <w:abstractNumId w:val="16"/>
  </w:num>
  <w:num w:numId="27">
    <w:abstractNumId w:val="17"/>
  </w:num>
  <w:num w:numId="28">
    <w:abstractNumId w:val="20"/>
  </w:num>
  <w:num w:numId="29">
    <w:abstractNumId w:val="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639"/>
    <w:rsid w:val="00015942"/>
    <w:rsid w:val="00030B5F"/>
    <w:rsid w:val="00041BD7"/>
    <w:rsid w:val="000776C7"/>
    <w:rsid w:val="0009767B"/>
    <w:rsid w:val="000A116D"/>
    <w:rsid w:val="000B440D"/>
    <w:rsid w:val="00101A29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613FC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B3830"/>
    <w:rsid w:val="004B687F"/>
    <w:rsid w:val="004D0C8D"/>
    <w:rsid w:val="004F4DAF"/>
    <w:rsid w:val="005108EF"/>
    <w:rsid w:val="0054384D"/>
    <w:rsid w:val="00545C37"/>
    <w:rsid w:val="00546743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6FDA"/>
    <w:rsid w:val="00B36EF4"/>
    <w:rsid w:val="00B54D09"/>
    <w:rsid w:val="00B646F0"/>
    <w:rsid w:val="00B927F7"/>
    <w:rsid w:val="00BC2F1F"/>
    <w:rsid w:val="00C1288E"/>
    <w:rsid w:val="00C1546F"/>
    <w:rsid w:val="00C2226A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F258E"/>
    <w:rsid w:val="00F01487"/>
    <w:rsid w:val="00F03752"/>
    <w:rsid w:val="00F21273"/>
    <w:rsid w:val="00F45C98"/>
    <w:rsid w:val="00F56C1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8963-B418-4947-AE36-300CB36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14401</Words>
  <Characters>86412</Characters>
  <Application>Microsoft Office Word</Application>
  <DocSecurity>0</DocSecurity>
  <Lines>720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Pacek, Katarzyna, Springer</cp:lastModifiedBy>
  <cp:revision>4</cp:revision>
  <cp:lastPrinted>2016-07-14T14:12:00Z</cp:lastPrinted>
  <dcterms:created xsi:type="dcterms:W3CDTF">2019-08-21T16:25:00Z</dcterms:created>
  <dcterms:modified xsi:type="dcterms:W3CDTF">2019-08-22T06:42:00Z</dcterms:modified>
</cp:coreProperties>
</file>