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21587" w14:textId="77777777" w:rsidR="00BE1201" w:rsidRDefault="00BE1201"/>
    <w:p w14:paraId="6740B608" w14:textId="444C7CFE" w:rsidR="00BE1201" w:rsidRDefault="00B879AD">
      <w:pPr>
        <w:spacing w:after="0" w:line="240" w:lineRule="auto"/>
        <w:rPr>
          <w:b/>
          <w:i/>
          <w:sz w:val="36"/>
          <w:szCs w:val="36"/>
        </w:rPr>
      </w:pPr>
      <w:r>
        <w:rPr>
          <w:i/>
          <w:sz w:val="44"/>
          <w:szCs w:val="44"/>
        </w:rPr>
        <w:t xml:space="preserve">NEW </w:t>
      </w:r>
      <w:r w:rsidR="006E1616">
        <w:rPr>
          <w:i/>
          <w:sz w:val="44"/>
          <w:szCs w:val="44"/>
        </w:rPr>
        <w:t>PASSWORD C1/C2.</w:t>
      </w:r>
      <w:r w:rsidR="006E1616">
        <w:rPr>
          <w:b/>
          <w:i/>
          <w:sz w:val="44"/>
          <w:szCs w:val="44"/>
        </w:rPr>
        <w:t xml:space="preserve"> </w:t>
      </w:r>
      <w:r w:rsidR="006E1616">
        <w:rPr>
          <w:b/>
          <w:i/>
          <w:sz w:val="36"/>
          <w:szCs w:val="36"/>
        </w:rPr>
        <w:t xml:space="preserve">Podręcznik do języka angielskiego. </w:t>
      </w:r>
    </w:p>
    <w:p w14:paraId="38943084" w14:textId="77777777" w:rsidR="00BE1201" w:rsidRDefault="00BE1201">
      <w:pPr>
        <w:spacing w:after="0" w:line="240" w:lineRule="auto"/>
        <w:rPr>
          <w:rFonts w:eastAsia="Times New Roman"/>
          <w:b/>
          <w:i/>
          <w:sz w:val="36"/>
          <w:szCs w:val="36"/>
        </w:rPr>
      </w:pPr>
    </w:p>
    <w:p w14:paraId="2816091A" w14:textId="77777777" w:rsidR="00BE1201" w:rsidRDefault="006E1616">
      <w:r>
        <w:rPr>
          <w:b/>
          <w:sz w:val="36"/>
          <w:szCs w:val="36"/>
        </w:rPr>
        <w:t xml:space="preserve">Plan wynikowy </w:t>
      </w:r>
      <w:r>
        <w:rPr>
          <w:b/>
          <w:sz w:val="32"/>
          <w:szCs w:val="32"/>
        </w:rPr>
        <w:t>zgodny z nową podstawą programową określoną w Rozporządzeniu MEN z dnia 30 stycznia 2018 r.</w:t>
      </w:r>
    </w:p>
    <w:p w14:paraId="7067F96B" w14:textId="77777777" w:rsidR="00BE1201" w:rsidRDefault="006E1616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Celem niniejszego planu wynikowego jest określenie wymagań programowych w oparciu o podręcznik </w:t>
      </w:r>
      <w:r>
        <w:rPr>
          <w:i/>
          <w:iCs/>
          <w:sz w:val="24"/>
          <w:szCs w:val="24"/>
        </w:rPr>
        <w:t xml:space="preserve">New </w:t>
      </w:r>
      <w:proofErr w:type="spellStart"/>
      <w:r>
        <w:rPr>
          <w:i/>
          <w:iCs/>
          <w:sz w:val="24"/>
          <w:szCs w:val="24"/>
        </w:rPr>
        <w:t>Password</w:t>
      </w:r>
      <w:proofErr w:type="spellEnd"/>
      <w:r>
        <w:rPr>
          <w:i/>
          <w:iCs/>
          <w:sz w:val="24"/>
          <w:szCs w:val="24"/>
        </w:rPr>
        <w:t xml:space="preserve"> C1/C2</w:t>
      </w:r>
      <w:r>
        <w:rPr>
          <w:iCs/>
          <w:sz w:val="24"/>
          <w:szCs w:val="24"/>
        </w:rPr>
        <w:t>. W zależności od specyfiki konkretnej grupy uczniów, dokument może zostać wykorzystany w całości lub zmodyfikowany pod kątem indywidualnych potrzeb edukacyjnych uczących się.</w:t>
      </w:r>
    </w:p>
    <w:p w14:paraId="5FD868F1" w14:textId="77777777" w:rsidR="00BE1201" w:rsidRDefault="006E1616">
      <w:pPr>
        <w:spacing w:after="0" w:line="240" w:lineRule="auto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W planie wyszczególniono </w:t>
      </w:r>
      <w:r>
        <w:rPr>
          <w:b/>
          <w:iCs/>
          <w:sz w:val="24"/>
          <w:szCs w:val="24"/>
        </w:rPr>
        <w:t xml:space="preserve">wymagania podstawowe </w:t>
      </w:r>
      <w:r>
        <w:rPr>
          <w:iCs/>
          <w:sz w:val="24"/>
          <w:szCs w:val="24"/>
        </w:rPr>
        <w:t>i</w:t>
      </w:r>
      <w:r>
        <w:rPr>
          <w:b/>
          <w:iCs/>
          <w:sz w:val="24"/>
          <w:szCs w:val="24"/>
        </w:rPr>
        <w:t xml:space="preserve"> wymagania ponadpodstawowe</w:t>
      </w:r>
      <w:r>
        <w:rPr>
          <w:iCs/>
          <w:sz w:val="24"/>
          <w:szCs w:val="24"/>
        </w:rPr>
        <w:t>:</w:t>
      </w:r>
    </w:p>
    <w:p w14:paraId="0C3ED51F" w14:textId="77777777" w:rsidR="00BE1201" w:rsidRDefault="00BE1201">
      <w:pPr>
        <w:spacing w:after="0" w:line="240" w:lineRule="auto"/>
        <w:rPr>
          <w:b/>
          <w:iCs/>
          <w:sz w:val="24"/>
          <w:szCs w:val="24"/>
        </w:rPr>
      </w:pPr>
    </w:p>
    <w:p w14:paraId="6182CB7E" w14:textId="77777777" w:rsidR="00BE1201" w:rsidRDefault="006E1616">
      <w:pPr>
        <w:numPr>
          <w:ilvl w:val="0"/>
          <w:numId w:val="38"/>
        </w:numPr>
        <w:spacing w:after="0" w:line="240" w:lineRule="auto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Wymagania podstawowe</w:t>
      </w:r>
      <w:r>
        <w:rPr>
          <w:iCs/>
          <w:sz w:val="24"/>
          <w:szCs w:val="24"/>
        </w:rPr>
        <w:t xml:space="preserve"> zakładają osiągnięcie zadowalającego poziomu opanowania poszczególnych informacji i umiejętności niezbędnych do spełnienia wymogów podstawy programowej.</w:t>
      </w:r>
    </w:p>
    <w:p w14:paraId="7AFCA2D5" w14:textId="77777777" w:rsidR="002801A5" w:rsidRPr="002801A5" w:rsidRDefault="006E1616">
      <w:pPr>
        <w:numPr>
          <w:ilvl w:val="0"/>
          <w:numId w:val="38"/>
        </w:numPr>
        <w:spacing w:after="0" w:line="240" w:lineRule="auto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Wymagania ponadpodstawowe</w:t>
      </w:r>
      <w:r>
        <w:rPr>
          <w:iCs/>
          <w:sz w:val="24"/>
          <w:szCs w:val="24"/>
        </w:rPr>
        <w:t xml:space="preserve"> opierają się na pogłębionej realizacji wymagań podstawowych umożliwiającej opanowanie poszczególnych informacji i umiejętności w stopniu wyższym niż zadowalającym i uzyskanie wysoko rozwiniętych kompetencji językowych w ramach wymogów określonych w podstawie programowej.</w:t>
      </w:r>
      <w:r>
        <w:t xml:space="preserve"> </w:t>
      </w:r>
    </w:p>
    <w:p w14:paraId="656AD6FC" w14:textId="77777777" w:rsidR="002801A5" w:rsidRDefault="002801A5" w:rsidP="002801A5">
      <w:pPr>
        <w:spacing w:after="0" w:line="240" w:lineRule="auto"/>
        <w:ind w:left="360"/>
        <w:rPr>
          <w:rFonts w:cs="Calibri"/>
          <w:b/>
        </w:rPr>
      </w:pPr>
      <w:bookmarkStart w:id="0" w:name="_Hlk170486797"/>
    </w:p>
    <w:p w14:paraId="154B3D37" w14:textId="230DD9D7" w:rsidR="002801A5" w:rsidRPr="002801A5" w:rsidRDefault="002801A5" w:rsidP="002801A5">
      <w:pPr>
        <w:spacing w:after="0" w:line="240" w:lineRule="auto"/>
        <w:ind w:left="360"/>
        <w:rPr>
          <w:rFonts w:cs="Calibri"/>
          <w:b/>
        </w:rPr>
      </w:pPr>
      <w:r w:rsidRPr="002801A5">
        <w:rPr>
          <w:rFonts w:cs="Calibri"/>
          <w:b/>
        </w:rPr>
        <w:t>Oznaczenia zastosowane w planie wynikowym</w:t>
      </w:r>
      <w:bookmarkEnd w:id="0"/>
    </w:p>
    <w:p w14:paraId="18684A26" w14:textId="77777777" w:rsidR="002801A5" w:rsidRDefault="002801A5" w:rsidP="002801A5">
      <w:pPr>
        <w:spacing w:after="0" w:line="240" w:lineRule="auto"/>
      </w:pPr>
    </w:p>
    <w:p w14:paraId="73F162C7" w14:textId="77777777" w:rsidR="002801A5" w:rsidRPr="00AA6F44" w:rsidRDefault="002801A5" w:rsidP="001D6F29">
      <w:pPr>
        <w:shd w:val="clear" w:color="auto" w:fill="FDE9D9" w:themeFill="accent6" w:themeFillTint="33"/>
        <w:spacing w:after="0"/>
        <w:ind w:left="360"/>
        <w:jc w:val="both"/>
      </w:pPr>
      <w:r w:rsidRPr="00AA6F44">
        <w:t>Treści nauczania nieobowiązujące w podstawie programowej III.1.R od roku szkolnego 2024/25</w:t>
      </w:r>
    </w:p>
    <w:p w14:paraId="0E67575E" w14:textId="77777777" w:rsidR="002801A5" w:rsidRPr="00D867DB" w:rsidRDefault="002801A5" w:rsidP="002801A5">
      <w:pPr>
        <w:spacing w:after="0"/>
        <w:ind w:left="360"/>
        <w:rPr>
          <w:color w:val="000000" w:themeColor="text1"/>
        </w:rPr>
      </w:pPr>
      <w:r w:rsidRPr="00D867DB">
        <w:rPr>
          <w:b/>
          <w:bCs/>
          <w:color w:val="FF0000"/>
        </w:rPr>
        <w:t>Czerwoną czcionką</w:t>
      </w:r>
      <w:r w:rsidRPr="00D867DB">
        <w:rPr>
          <w:color w:val="FF0000"/>
        </w:rPr>
        <w:t xml:space="preserve"> </w:t>
      </w:r>
      <w:r w:rsidRPr="00D867DB">
        <w:rPr>
          <w:color w:val="000000" w:themeColor="text1"/>
        </w:rPr>
        <w:t>zaznaczono inne zmiany w podstawie programowej w podstawie programowej III.1.R od roku szkolnego 2024/25</w:t>
      </w:r>
    </w:p>
    <w:p w14:paraId="71C59AAE" w14:textId="48FFCD00" w:rsidR="00BE1201" w:rsidRDefault="006E1616" w:rsidP="002801A5">
      <w:pPr>
        <w:spacing w:after="0" w:line="240" w:lineRule="auto"/>
        <w:rPr>
          <w:iCs/>
          <w:sz w:val="24"/>
          <w:szCs w:val="24"/>
        </w:rPr>
      </w:pPr>
      <w:r>
        <w:br w:type="page"/>
      </w:r>
    </w:p>
    <w:tbl>
      <w:tblPr>
        <w:tblStyle w:val="Tabela-Siatka"/>
        <w:tblW w:w="1428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3"/>
        <w:gridCol w:w="70"/>
        <w:gridCol w:w="2268"/>
        <w:gridCol w:w="19"/>
        <w:gridCol w:w="5425"/>
        <w:gridCol w:w="171"/>
        <w:gridCol w:w="5377"/>
      </w:tblGrid>
      <w:tr w:rsidR="00BE1201" w14:paraId="42777996" w14:textId="77777777" w:rsidTr="002801A5">
        <w:tc>
          <w:tcPr>
            <w:tcW w:w="14283" w:type="dxa"/>
            <w:gridSpan w:val="7"/>
            <w:shd w:val="clear" w:color="auto" w:fill="FFC000"/>
          </w:tcPr>
          <w:p w14:paraId="5F43C47F" w14:textId="77777777" w:rsidR="00BE1201" w:rsidRDefault="00BE1201">
            <w:pPr>
              <w:spacing w:after="0" w:line="240" w:lineRule="auto"/>
              <w:rPr>
                <w:rFonts w:eastAsia="Calibri"/>
                <w:b/>
                <w:lang w:eastAsia="en-US"/>
              </w:rPr>
            </w:pPr>
          </w:p>
          <w:p w14:paraId="45D61F31" w14:textId="77777777" w:rsidR="00BE1201" w:rsidRDefault="006E161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r>
              <w:rPr>
                <w:rFonts w:cs="Aharoni"/>
                <w:b/>
                <w:sz w:val="28"/>
                <w:szCs w:val="28"/>
              </w:rPr>
              <w:t>WHO WE KNOW</w:t>
            </w:r>
          </w:p>
        </w:tc>
      </w:tr>
      <w:tr w:rsidR="00BE1201" w14:paraId="23B70A8D" w14:textId="77777777" w:rsidTr="002801A5">
        <w:tc>
          <w:tcPr>
            <w:tcW w:w="1023" w:type="dxa"/>
            <w:gridSpan w:val="2"/>
            <w:vMerge w:val="restart"/>
            <w:textDirection w:val="btLr"/>
            <w:vAlign w:val="center"/>
          </w:tcPr>
          <w:p w14:paraId="7C8040B6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68" w:type="dxa"/>
          </w:tcPr>
          <w:p w14:paraId="5F3F826C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5615" w:type="dxa"/>
            <w:gridSpan w:val="3"/>
          </w:tcPr>
          <w:p w14:paraId="227B5043" w14:textId="77777777" w:rsidR="00BE1201" w:rsidRDefault="006E16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WYMAGANIA PODSTAWOWE</w:t>
            </w:r>
          </w:p>
        </w:tc>
        <w:tc>
          <w:tcPr>
            <w:tcW w:w="5377" w:type="dxa"/>
          </w:tcPr>
          <w:p w14:paraId="6FC2EACF" w14:textId="77777777" w:rsidR="00BE1201" w:rsidRDefault="006E161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WYMAGANIA PONADPODSTAWOWE</w:t>
            </w:r>
          </w:p>
        </w:tc>
      </w:tr>
      <w:tr w:rsidR="00BE1201" w14:paraId="7CE9578A" w14:textId="77777777" w:rsidTr="002801A5">
        <w:trPr>
          <w:trHeight w:val="3758"/>
        </w:trPr>
        <w:tc>
          <w:tcPr>
            <w:tcW w:w="1023" w:type="dxa"/>
            <w:gridSpan w:val="2"/>
            <w:vMerge/>
          </w:tcPr>
          <w:p w14:paraId="401C86BC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</w:tcPr>
          <w:p w14:paraId="2169A707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615" w:type="dxa"/>
            <w:gridSpan w:val="3"/>
          </w:tcPr>
          <w:p w14:paraId="6D396B04" w14:textId="77777777" w:rsidR="00BE1201" w:rsidRDefault="006E1616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zadowalający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zaawansowanego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słownictwa w zakresie tematów ŻYCIE PRYWATNE oraz CZŁOWIEK 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4ECB707D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cechami charakteru, uczuciami i emocjami</w:t>
            </w:r>
          </w:p>
          <w:p w14:paraId="6DA744F2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często mylone wyrazy służące do opisywania cech osobowości i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eastAsia="en-US"/>
              </w:rPr>
              <w:t>zachowań</w:t>
            </w:r>
            <w:proofErr w:type="spellEnd"/>
          </w:p>
          <w:p w14:paraId="450CFA70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i zwroty służące do omawiania etycznych aspektów relacji międzyludzkich</w:t>
            </w:r>
          </w:p>
          <w:p w14:paraId="1DF084B7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czasowniki frazowe z czasownikiem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come</w:t>
            </w:r>
            <w:proofErr w:type="spellEnd"/>
          </w:p>
          <w:p w14:paraId="2F2014C8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nawiązywaniem znajomości za pośrednictwem Internetu oraz wpływem nowoczesnych technologii na relacje międzyludzkie</w:t>
            </w:r>
          </w:p>
          <w:p w14:paraId="7CCA0E40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sytuacjami konfliktowymi</w:t>
            </w:r>
          </w:p>
          <w:p w14:paraId="6E91A608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wyrażenia idiomatyczne ze słowem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bone</w:t>
            </w:r>
            <w:proofErr w:type="spellEnd"/>
          </w:p>
        </w:tc>
        <w:tc>
          <w:tcPr>
            <w:tcW w:w="5377" w:type="dxa"/>
          </w:tcPr>
          <w:p w14:paraId="649B799D" w14:textId="77777777" w:rsidR="00BE1201" w:rsidRDefault="006E1616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posiada </w:t>
            </w:r>
            <w:r>
              <w:rPr>
                <w:b/>
                <w:sz w:val="18"/>
                <w:szCs w:val="18"/>
              </w:rPr>
              <w:t>szeroki</w:t>
            </w:r>
            <w:r>
              <w:rPr>
                <w:sz w:val="18"/>
                <w:szCs w:val="18"/>
              </w:rPr>
              <w:t xml:space="preserve"> zasób </w:t>
            </w:r>
            <w:r>
              <w:rPr>
                <w:b/>
                <w:sz w:val="18"/>
                <w:szCs w:val="18"/>
              </w:rPr>
              <w:t>zaawansowanego i zróżnicowanego</w:t>
            </w:r>
            <w:r>
              <w:rPr>
                <w:sz w:val="18"/>
                <w:szCs w:val="18"/>
              </w:rPr>
              <w:t xml:space="preserve"> słownictwa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zakresie tematów ŻYCIE PRYWATNE oraz CZŁOWIEK oraz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3B956DDA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cechami charakteru, uczuciami i emocjami</w:t>
            </w:r>
          </w:p>
          <w:p w14:paraId="6EA41AA9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często mylone wyrazy służące do opisywania cech osobowości i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eastAsia="en-US"/>
              </w:rPr>
              <w:t>zachowań</w:t>
            </w:r>
            <w:proofErr w:type="spellEnd"/>
          </w:p>
          <w:p w14:paraId="289FB6C3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i zwroty służące do omawiania etycznych aspektów relacji międzyludzkich</w:t>
            </w:r>
          </w:p>
          <w:p w14:paraId="123329F0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czasowniki frazowe z czasownikiem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come</w:t>
            </w:r>
            <w:proofErr w:type="spellEnd"/>
          </w:p>
          <w:p w14:paraId="4FDCA085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nawiązywaniem znajomości za pośrednictwem Internetu oraz wpływem nowoczesnych technologii na relacje międzyludzkie</w:t>
            </w:r>
          </w:p>
          <w:p w14:paraId="5E070154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sytuacjami konfliktowymi</w:t>
            </w:r>
          </w:p>
          <w:p w14:paraId="4DCAECC0" w14:textId="77777777" w:rsidR="00BE1201" w:rsidRDefault="006E161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wyrażenia idiomatyczne ze słowem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bone</w:t>
            </w:r>
            <w:proofErr w:type="spellEnd"/>
          </w:p>
        </w:tc>
      </w:tr>
      <w:tr w:rsidR="00BE1201" w14:paraId="4F04312D" w14:textId="77777777" w:rsidTr="002801A5">
        <w:tc>
          <w:tcPr>
            <w:tcW w:w="1023" w:type="dxa"/>
            <w:gridSpan w:val="2"/>
            <w:vMerge/>
          </w:tcPr>
          <w:p w14:paraId="1ED04883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</w:tcPr>
          <w:p w14:paraId="377A9B56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615" w:type="dxa"/>
            <w:gridSpan w:val="3"/>
          </w:tcPr>
          <w:p w14:paraId="75A61299" w14:textId="77777777" w:rsidR="00BE1201" w:rsidRDefault="006E1616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Uczeń zna zasady tworzenia poniższych konstrukcji gramatycznych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stosuje:</w:t>
            </w:r>
          </w:p>
          <w:p w14:paraId="7F24680C" w14:textId="77777777" w:rsidR="00BE1201" w:rsidRDefault="006E1616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  <w:lang w:val="en-US" w:eastAsia="en-US"/>
              </w:rPr>
              <w:t>sto</w:t>
            </w:r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sowanie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aspektu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ciągłego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dokonanego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czasownika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w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czasach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present continuous, past continuous, future continuous, present perfect, past perfect, future perfect, present perfect continuous, past perfect continuous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future perfect continuous</w:t>
            </w:r>
          </w:p>
          <w:p w14:paraId="32B886ED" w14:textId="77777777" w:rsidR="00BE1201" w:rsidRDefault="006E1616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stosowanie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czasów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past simple, past continuous, past perfect continuous, future in the past: would / was to, was going / planning / hoping to</w:t>
            </w:r>
          </w:p>
          <w:p w14:paraId="6C1D0198" w14:textId="77777777" w:rsidR="00BE1201" w:rsidRDefault="006E1616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zmiany w znaczeniu wynikające z zastosowania czasowników statycznych lub dynamicznych</w:t>
            </w:r>
          </w:p>
        </w:tc>
        <w:tc>
          <w:tcPr>
            <w:tcW w:w="5377" w:type="dxa"/>
          </w:tcPr>
          <w:p w14:paraId="2FD319B5" w14:textId="77777777" w:rsidR="00BE1201" w:rsidRDefault="006E1616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zna zasady tworzenia poniższych konstrukcji gramatycznych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je stosuje:</w:t>
            </w:r>
          </w:p>
          <w:p w14:paraId="508E0766" w14:textId="77777777" w:rsidR="00BE1201" w:rsidRDefault="006E1616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  <w:lang w:val="en-US" w:eastAsia="en-US"/>
              </w:rPr>
              <w:t>sto</w:t>
            </w:r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sowanie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aspektu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ciągłego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dokonanego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czasownika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w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czasach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present continuous, past continuous, future continuous, present perfect, past perfect, future perfect, present perfect continuous, past perfect continuous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future perfect continuous</w:t>
            </w:r>
          </w:p>
          <w:p w14:paraId="73BEBB4E" w14:textId="77777777" w:rsidR="00BE1201" w:rsidRDefault="006E1616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stosowanie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czasów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past simple, past continuous, past perfect continuous, future in the past: would / was to, was going / planning / hoping to</w:t>
            </w:r>
          </w:p>
          <w:p w14:paraId="772484B6" w14:textId="77777777" w:rsidR="00BE1201" w:rsidRDefault="006E1616">
            <w:pPr>
              <w:pStyle w:val="Akapitzlist"/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zmiany w znaczeniu wynikające z zastosowania czasowników statycznych lub dynamicznych</w:t>
            </w:r>
          </w:p>
        </w:tc>
      </w:tr>
      <w:tr w:rsidR="00BE1201" w14:paraId="37B4BABD" w14:textId="77777777" w:rsidTr="002801A5">
        <w:trPr>
          <w:trHeight w:val="933"/>
        </w:trPr>
        <w:tc>
          <w:tcPr>
            <w:tcW w:w="1023" w:type="dxa"/>
            <w:gridSpan w:val="2"/>
            <w:vMerge/>
          </w:tcPr>
          <w:p w14:paraId="6EDF7D50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</w:tcPr>
          <w:p w14:paraId="0ED74A78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615" w:type="dxa"/>
            <w:gridSpan w:val="3"/>
          </w:tcPr>
          <w:p w14:paraId="7450A05A" w14:textId="77777777" w:rsidR="00BE1201" w:rsidRDefault="006E1616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poprawnie rozwiązuje </w:t>
            </w:r>
            <w:r>
              <w:rPr>
                <w:b/>
                <w:sz w:val="18"/>
                <w:szCs w:val="18"/>
              </w:rPr>
              <w:t>znaczną część</w:t>
            </w:r>
            <w:r>
              <w:rPr>
                <w:sz w:val="18"/>
                <w:szCs w:val="18"/>
              </w:rPr>
              <w:t xml:space="preserve"> zadań sprawdzających znajomość środków językowych: </w:t>
            </w:r>
          </w:p>
          <w:p w14:paraId="542496D4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Odpowiedzi na pytania</w:t>
            </w:r>
          </w:p>
          <w:p w14:paraId="1ABB1FDB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(zdań do wypowiedzi)</w:t>
            </w:r>
          </w:p>
          <w:p w14:paraId="17C1CA0F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(zdań do akapitów)</w:t>
            </w:r>
          </w:p>
          <w:p w14:paraId="00716F74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Uzupełnianie streszczenia w języka angielskim</w:t>
            </w:r>
          </w:p>
          <w:p w14:paraId="1ACD6BFE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Tłumaczenie fragmentów zdań</w:t>
            </w:r>
          </w:p>
          <w:p w14:paraId="55B4A140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Słowotwórstwo</w:t>
            </w:r>
          </w:p>
          <w:p w14:paraId="0D9AFF83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</w:t>
            </w:r>
          </w:p>
          <w:p w14:paraId="0E490BED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Gramatykalizacja</w:t>
            </w:r>
            <w:proofErr w:type="spellEnd"/>
          </w:p>
          <w:p w14:paraId="235B3394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Sety leksykalne</w:t>
            </w:r>
          </w:p>
          <w:p w14:paraId="7CD67C3E" w14:textId="77777777" w:rsidR="00BE1201" w:rsidRDefault="00BE1201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377" w:type="dxa"/>
          </w:tcPr>
          <w:p w14:paraId="4B6961AA" w14:textId="77777777" w:rsidR="00BE1201" w:rsidRDefault="006E16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poprawnie rozwiązuje zadania sprawdzające znajomość środków językowych: </w:t>
            </w:r>
          </w:p>
          <w:p w14:paraId="24D49C70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Odpowiedzi na pytania</w:t>
            </w:r>
          </w:p>
          <w:p w14:paraId="0B823AD3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(zdań do wypowiedzi)</w:t>
            </w:r>
          </w:p>
          <w:p w14:paraId="1E1764BB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(zdań do akapitów)</w:t>
            </w:r>
          </w:p>
          <w:p w14:paraId="028016A1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Uzupełnianie streszczenia w języka angielskim</w:t>
            </w:r>
          </w:p>
          <w:p w14:paraId="06F0D6EA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Tłumaczenie fragmentów zdań</w:t>
            </w:r>
          </w:p>
          <w:p w14:paraId="607179DE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Słowotwórstwo</w:t>
            </w:r>
          </w:p>
          <w:p w14:paraId="7C5D2695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</w:t>
            </w:r>
          </w:p>
          <w:p w14:paraId="1C9E1718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Gramatykalizacja</w:t>
            </w:r>
            <w:proofErr w:type="spellEnd"/>
          </w:p>
          <w:p w14:paraId="77E8BC05" w14:textId="77777777" w:rsidR="00BE1201" w:rsidRDefault="006E1616">
            <w:pPr>
              <w:pStyle w:val="Akapitzlist1"/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Sety leksykalne</w:t>
            </w:r>
          </w:p>
          <w:p w14:paraId="368216E2" w14:textId="77777777" w:rsidR="00BE1201" w:rsidRDefault="00BE1201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  <w:tr w:rsidR="00BE1201" w14:paraId="039695C8" w14:textId="77777777" w:rsidTr="002801A5">
        <w:trPr>
          <w:trHeight w:val="659"/>
        </w:trPr>
        <w:tc>
          <w:tcPr>
            <w:tcW w:w="1023" w:type="dxa"/>
            <w:gridSpan w:val="2"/>
            <w:vMerge w:val="restart"/>
            <w:textDirection w:val="btLr"/>
            <w:vAlign w:val="center"/>
          </w:tcPr>
          <w:p w14:paraId="2B6CA7F3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UMIEJĘTNOŚCI</w:t>
            </w:r>
          </w:p>
        </w:tc>
        <w:tc>
          <w:tcPr>
            <w:tcW w:w="2268" w:type="dxa"/>
          </w:tcPr>
          <w:p w14:paraId="0273CD1A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615" w:type="dxa"/>
            <w:gridSpan w:val="3"/>
          </w:tcPr>
          <w:p w14:paraId="2F901E49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kluczowe</w:t>
            </w:r>
            <w:r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określa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główną myśl tekstu i jego poszczególnych części; znajduje określone informacje; określa intencje nadawcy tekstu</w:t>
            </w:r>
            <w:r>
              <w:rPr>
                <w:rFonts w:cs="Calibri"/>
                <w:sz w:val="18"/>
                <w:szCs w:val="18"/>
              </w:rPr>
              <w:t>) i:</w:t>
            </w:r>
          </w:p>
          <w:p w14:paraId="46E6A712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19A43223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4B241EF6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  <w:tc>
          <w:tcPr>
            <w:tcW w:w="5377" w:type="dxa"/>
          </w:tcPr>
          <w:p w14:paraId="43C4B0B0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 w wysłuchanej wypowiedzi (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rFonts w:cs="Calibri"/>
                <w:sz w:val="18"/>
                <w:szCs w:val="18"/>
              </w:rPr>
              <w:t xml:space="preserve"> określa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główną myśl tekstu i jego poszczególnych części; znajduje określone informacje; określa intencje nadawcy tekstu</w:t>
            </w:r>
            <w:r>
              <w:rPr>
                <w:rFonts w:cs="Calibri"/>
                <w:sz w:val="18"/>
                <w:szCs w:val="18"/>
              </w:rPr>
              <w:t>) i:</w:t>
            </w:r>
          </w:p>
          <w:p w14:paraId="6BBB2A4C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0652A810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2C062A6E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</w:tr>
      <w:tr w:rsidR="00BE1201" w14:paraId="7D56447D" w14:textId="77777777" w:rsidTr="002801A5">
        <w:trPr>
          <w:trHeight w:val="1344"/>
        </w:trPr>
        <w:tc>
          <w:tcPr>
            <w:tcW w:w="1023" w:type="dxa"/>
            <w:gridSpan w:val="2"/>
            <w:vMerge/>
            <w:textDirection w:val="tbRl"/>
            <w:vAlign w:val="center"/>
          </w:tcPr>
          <w:p w14:paraId="42FCC8A3" w14:textId="77777777" w:rsidR="00BE1201" w:rsidRDefault="00BE120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6A9EAC8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615" w:type="dxa"/>
            <w:gridSpan w:val="3"/>
          </w:tcPr>
          <w:p w14:paraId="6FA0E520" w14:textId="77777777" w:rsidR="00BE1201" w:rsidRDefault="006E16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kluczowe</w:t>
            </w:r>
            <w:r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określa główną myśl tekstu i jego poszczególnych części; </w:t>
            </w:r>
            <w:r>
              <w:rPr>
                <w:sz w:val="18"/>
                <w:szCs w:val="18"/>
              </w:rPr>
              <w:t>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określa intencje autora tekstu) i:</w:t>
            </w:r>
          </w:p>
          <w:p w14:paraId="0A83012D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5ED0DB43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przeczytanego tekstu</w:t>
            </w:r>
          </w:p>
          <w:p w14:paraId="0D7870DC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pytania do akapitów</w:t>
            </w:r>
          </w:p>
        </w:tc>
        <w:tc>
          <w:tcPr>
            <w:tcW w:w="5377" w:type="dxa"/>
          </w:tcPr>
          <w:p w14:paraId="608E6164" w14:textId="77777777" w:rsidR="00BE1201" w:rsidRDefault="006E16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 w przeczytanym tekście (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określa główną myśl tekstu i jego poszczególnych części; </w:t>
            </w:r>
            <w:r>
              <w:rPr>
                <w:sz w:val="18"/>
                <w:szCs w:val="18"/>
              </w:rPr>
              <w:t>znajduje w tekście określone informacje</w:t>
            </w:r>
            <w:r>
              <w:rPr>
                <w:rFonts w:cs="Calibri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określa intencje autora tekstu) i:</w:t>
            </w:r>
          </w:p>
          <w:p w14:paraId="513B1F61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642FB536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przeczytanego tekstu</w:t>
            </w:r>
          </w:p>
          <w:p w14:paraId="1547C4D1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pytania do akapitów</w:t>
            </w:r>
          </w:p>
        </w:tc>
      </w:tr>
      <w:tr w:rsidR="00BE1201" w14:paraId="215DF494" w14:textId="77777777" w:rsidTr="002801A5">
        <w:tc>
          <w:tcPr>
            <w:tcW w:w="1023" w:type="dxa"/>
            <w:gridSpan w:val="2"/>
            <w:vMerge/>
            <w:textDirection w:val="tbRl"/>
            <w:vAlign w:val="center"/>
          </w:tcPr>
          <w:p w14:paraId="718E62F2" w14:textId="77777777" w:rsidR="00BE1201" w:rsidRDefault="00BE120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E76E1B6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615" w:type="dxa"/>
            <w:gridSpan w:val="3"/>
          </w:tcPr>
          <w:p w14:paraId="31BDF070" w14:textId="77777777" w:rsidR="00BE1201" w:rsidRDefault="006E1616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tworzy </w:t>
            </w:r>
            <w:r>
              <w:rPr>
                <w:b/>
                <w:sz w:val="18"/>
                <w:szCs w:val="18"/>
              </w:rPr>
              <w:t xml:space="preserve">na ogół poprawne </w:t>
            </w:r>
            <w:r>
              <w:rPr>
                <w:sz w:val="18"/>
                <w:szCs w:val="18"/>
              </w:rPr>
              <w:t xml:space="preserve">pod względem językowym wypowiedzi, posługując się </w:t>
            </w:r>
            <w:r>
              <w:rPr>
                <w:b/>
                <w:sz w:val="18"/>
                <w:szCs w:val="18"/>
              </w:rPr>
              <w:t>zadowalającym</w:t>
            </w:r>
            <w:r>
              <w:rPr>
                <w:sz w:val="18"/>
                <w:szCs w:val="18"/>
              </w:rPr>
              <w:t xml:space="preserve"> zasobem środków językowych na zaawansowanym poziomie:</w:t>
            </w:r>
          </w:p>
          <w:p w14:paraId="5EBDD320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osoby, komentując ich pozytywne oraz negatywne cechy charakteru i zachowania</w:t>
            </w:r>
          </w:p>
          <w:p w14:paraId="335955AE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uczucia i emocje</w:t>
            </w:r>
          </w:p>
          <w:p w14:paraId="0538D300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opisuje swoje pierwsze wrażenia na podstawie zdjęć przedstawiających nieznane osoby </w:t>
            </w:r>
          </w:p>
          <w:p w14:paraId="700351DB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różnych sposobów nawiązywania znajomości oraz wpływu nowoczesnych technologii na relacje międzyludzkie</w:t>
            </w:r>
          </w:p>
          <w:p w14:paraId="4A683ADD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konfliktów w rodzinie i wśród znajomych</w:t>
            </w:r>
          </w:p>
          <w:p w14:paraId="1BA71750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relacjonuje swoje doświadczenia związane z nawiązywaniem przyjaźni</w:t>
            </w:r>
          </w:p>
          <w:p w14:paraId="74362888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komentuje czynniki decydujące o atrakcyjności danej osoby w oczach innych ludzi</w:t>
            </w:r>
          </w:p>
          <w:p w14:paraId="5CBDECC1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parafrazuje informacje na temat różnych typów inteligencji</w:t>
            </w:r>
          </w:p>
          <w:p w14:paraId="7D3091FC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przedstawia prezentację dotyczącą toksycznych ludzi </w:t>
            </w:r>
          </w:p>
        </w:tc>
        <w:tc>
          <w:tcPr>
            <w:tcW w:w="5377" w:type="dxa"/>
          </w:tcPr>
          <w:p w14:paraId="4B5D63A3" w14:textId="77777777" w:rsidR="00BE1201" w:rsidRDefault="006E1616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tworzy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wypowiedzi, posługując się </w:t>
            </w:r>
            <w:r>
              <w:rPr>
                <w:b/>
                <w:sz w:val="18"/>
                <w:szCs w:val="18"/>
              </w:rPr>
              <w:t>szerokim</w:t>
            </w:r>
            <w:r>
              <w:rPr>
                <w:sz w:val="18"/>
                <w:szCs w:val="18"/>
              </w:rPr>
              <w:t xml:space="preserve"> zasobem środków językowych na zaawansowanym poziomie:</w:t>
            </w:r>
          </w:p>
          <w:p w14:paraId="58C43E0D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szczegółowo</w:t>
            </w:r>
            <w:r>
              <w:rPr>
                <w:rFonts w:cs="Calibri"/>
                <w:sz w:val="18"/>
                <w:szCs w:val="18"/>
              </w:rPr>
              <w:t xml:space="preserve"> opisuje osoby, komentując ich pozytywne oraz negatywne cechy charakteru i zachowania</w:t>
            </w:r>
          </w:p>
          <w:p w14:paraId="7B8D70C1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sz w:val="18"/>
                <w:szCs w:val="18"/>
              </w:rPr>
              <w:t>opisuje uczucia i emocje</w:t>
            </w:r>
          </w:p>
          <w:p w14:paraId="7C2B9BDD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sz w:val="18"/>
                <w:szCs w:val="18"/>
              </w:rPr>
              <w:t xml:space="preserve">opisuje swoje pierwsze wrażenia na podstawie zdjęć przedstawiających nieznane osoby </w:t>
            </w:r>
          </w:p>
          <w:p w14:paraId="300761F3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</w:t>
            </w:r>
            <w:r>
              <w:rPr>
                <w:sz w:val="18"/>
                <w:szCs w:val="18"/>
              </w:rPr>
              <w:t>różnych sposobów nawiązywania znajomości oraz wpływu nowoczesnych technologii na relacje międzyludzkie</w:t>
            </w:r>
          </w:p>
          <w:p w14:paraId="26457A13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</w:t>
            </w:r>
            <w:r>
              <w:rPr>
                <w:sz w:val="18"/>
                <w:szCs w:val="18"/>
              </w:rPr>
              <w:t>konfliktów w rodzinie i wśród znajomych</w:t>
            </w:r>
          </w:p>
          <w:p w14:paraId="5268F9BA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relacjonuje swoje doświadczenia związane z nawiązywaniem przyjaźni</w:t>
            </w:r>
          </w:p>
          <w:p w14:paraId="204131B5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komentuje czynniki decydujące o atrakcyjności danej osoby w oczach innych ludzi</w:t>
            </w:r>
          </w:p>
          <w:p w14:paraId="001CBE21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Verdana"/>
                <w:b/>
                <w:color w:val="000000"/>
                <w:sz w:val="18"/>
                <w:szCs w:val="18"/>
              </w:rPr>
              <w:t xml:space="preserve">precyzyjnie </w:t>
            </w:r>
            <w:r>
              <w:rPr>
                <w:sz w:val="18"/>
                <w:szCs w:val="18"/>
              </w:rPr>
              <w:t>parafrazuje informacje na temat różnych typów inteligencji</w:t>
            </w:r>
          </w:p>
          <w:p w14:paraId="69B6B581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cs="Verdana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 xml:space="preserve">przedstawia </w:t>
            </w:r>
            <w:r>
              <w:rPr>
                <w:rFonts w:cs="Calibri"/>
                <w:b/>
                <w:sz w:val="18"/>
                <w:szCs w:val="18"/>
              </w:rPr>
              <w:t>wieloaspektową</w:t>
            </w:r>
            <w:r>
              <w:rPr>
                <w:rFonts w:cs="Calibri"/>
                <w:sz w:val="18"/>
                <w:szCs w:val="18"/>
              </w:rPr>
              <w:t xml:space="preserve"> prezentację dotyczącą toksycznych ludzi</w:t>
            </w:r>
          </w:p>
        </w:tc>
      </w:tr>
      <w:tr w:rsidR="00BE1201" w14:paraId="20287FD6" w14:textId="77777777" w:rsidTr="002801A5">
        <w:trPr>
          <w:trHeight w:val="558"/>
        </w:trPr>
        <w:tc>
          <w:tcPr>
            <w:tcW w:w="1023" w:type="dxa"/>
            <w:gridSpan w:val="2"/>
            <w:vMerge/>
            <w:textDirection w:val="tbRl"/>
            <w:vAlign w:val="center"/>
          </w:tcPr>
          <w:p w14:paraId="2C7C840B" w14:textId="77777777" w:rsidR="00BE1201" w:rsidRDefault="00BE120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FE26F44" w14:textId="77777777" w:rsidR="00BE1201" w:rsidRDefault="006E1616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>PISANIE</w:t>
            </w:r>
          </w:p>
        </w:tc>
        <w:tc>
          <w:tcPr>
            <w:tcW w:w="5615" w:type="dxa"/>
            <w:gridSpan w:val="3"/>
          </w:tcPr>
          <w:p w14:paraId="6CD3524D" w14:textId="77777777" w:rsidR="00BE1201" w:rsidRDefault="006E1616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zna zasady dotyczące narracji i konstruuje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pisemne, posługując się </w:t>
            </w:r>
            <w:r>
              <w:rPr>
                <w:b/>
                <w:sz w:val="18"/>
                <w:szCs w:val="18"/>
              </w:rPr>
              <w:t>zadowalającym</w:t>
            </w:r>
            <w:r>
              <w:rPr>
                <w:sz w:val="18"/>
                <w:szCs w:val="18"/>
              </w:rPr>
              <w:t xml:space="preserve"> zasobem środków językowych na zaawansowanym poziomie</w:t>
            </w:r>
            <w:r>
              <w:rPr>
                <w:b/>
                <w:sz w:val="18"/>
                <w:szCs w:val="18"/>
              </w:rPr>
              <w:t>:</w:t>
            </w:r>
          </w:p>
          <w:p w14:paraId="02094292" w14:textId="77777777" w:rsidR="00BE1201" w:rsidRDefault="006E1616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w przeważającej części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spójne, uporządkowane i logiczne</w:t>
            </w:r>
            <w:r>
              <w:rPr>
                <w:sz w:val="18"/>
                <w:szCs w:val="18"/>
              </w:rPr>
              <w:t xml:space="preserve"> opowiadanie, </w:t>
            </w:r>
            <w:r>
              <w:rPr>
                <w:b/>
                <w:sz w:val="18"/>
                <w:szCs w:val="18"/>
              </w:rPr>
              <w:t xml:space="preserve">na ogół poprawnie </w:t>
            </w:r>
            <w:r>
              <w:rPr>
                <w:sz w:val="18"/>
                <w:szCs w:val="18"/>
              </w:rPr>
              <w:t>uwzględniając odpowiednie określenia czasu</w:t>
            </w:r>
          </w:p>
        </w:tc>
        <w:tc>
          <w:tcPr>
            <w:tcW w:w="5377" w:type="dxa"/>
          </w:tcPr>
          <w:p w14:paraId="384B9269" w14:textId="77777777" w:rsidR="00BE1201" w:rsidRDefault="006E1616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narracji i konstruuje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 pisemne, posługując się </w:t>
            </w:r>
            <w:r>
              <w:rPr>
                <w:b/>
                <w:sz w:val="18"/>
                <w:szCs w:val="18"/>
              </w:rPr>
              <w:t xml:space="preserve">szerokim </w:t>
            </w:r>
            <w:r>
              <w:rPr>
                <w:sz w:val="18"/>
                <w:szCs w:val="18"/>
              </w:rPr>
              <w:t>zasobem środków językowych na zaawansowanym poziomie</w:t>
            </w:r>
            <w:r>
              <w:rPr>
                <w:b/>
                <w:sz w:val="18"/>
                <w:szCs w:val="18"/>
              </w:rPr>
              <w:t>:</w:t>
            </w:r>
          </w:p>
          <w:p w14:paraId="463CA8E7" w14:textId="77777777" w:rsidR="00BE1201" w:rsidRDefault="006E1616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spójne, uporządkowane i logiczne</w:t>
            </w:r>
            <w:r>
              <w:rPr>
                <w:sz w:val="18"/>
                <w:szCs w:val="18"/>
              </w:rPr>
              <w:t xml:space="preserve"> opowiadanie,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uwzględniając odpowiednie określenia czasu</w:t>
            </w:r>
          </w:p>
        </w:tc>
      </w:tr>
      <w:tr w:rsidR="00BE1201" w14:paraId="340B7BCE" w14:textId="77777777" w:rsidTr="002801A5">
        <w:trPr>
          <w:cantSplit/>
          <w:trHeight w:val="1134"/>
        </w:trPr>
        <w:tc>
          <w:tcPr>
            <w:tcW w:w="1023" w:type="dxa"/>
            <w:gridSpan w:val="2"/>
            <w:tcBorders>
              <w:top w:val="nil"/>
            </w:tcBorders>
            <w:textDirection w:val="tbRl"/>
            <w:vAlign w:val="center"/>
          </w:tcPr>
          <w:p w14:paraId="4CBCE705" w14:textId="77777777" w:rsidR="00BE1201" w:rsidRDefault="00BE1201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5F78017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615" w:type="dxa"/>
            <w:gridSpan w:val="3"/>
          </w:tcPr>
          <w:p w14:paraId="02F99A99" w14:textId="77777777" w:rsidR="00BE1201" w:rsidRDefault="006E1616">
            <w:pPr>
              <w:pStyle w:val="Bezodstpw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Uczeń:</w:t>
            </w:r>
          </w:p>
          <w:p w14:paraId="3CAC8173" w14:textId="77777777" w:rsidR="00BE1201" w:rsidRDefault="006E1616">
            <w:pPr>
              <w:pStyle w:val="Bezodstpw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techniki samodzielnej pracy nad językiem (poprawianie błędów; prowadzenie notatek; korzystanie ze słownika; zapamiętywanie nowych wyrazów)</w:t>
            </w:r>
          </w:p>
          <w:p w14:paraId="40EEF684" w14:textId="77777777" w:rsidR="00BE1201" w:rsidRDefault="006E1616">
            <w:pPr>
              <w:pStyle w:val="Bezodstpw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(domyślanie się znaczenia wyrazów z kontekstu; </w:t>
            </w:r>
            <w:r>
              <w:rPr>
                <w:rFonts w:cs="Calibri"/>
                <w:sz w:val="18"/>
                <w:szCs w:val="18"/>
              </w:rPr>
              <w:t xml:space="preserve">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2A73F95A" w14:textId="77777777" w:rsidR="00BE1201" w:rsidRDefault="006E1616">
            <w:pPr>
              <w:pStyle w:val="Bezodstpw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współdziała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3E31AB8A" w14:textId="279476F8" w:rsidR="00BE1201" w:rsidRDefault="006E1616">
            <w:pPr>
              <w:pStyle w:val="Bezodstpw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korzysta </w:t>
            </w:r>
            <w:r w:rsidR="00C35257" w:rsidRPr="002C28C6">
              <w:rPr>
                <w:b/>
                <w:bCs/>
                <w:color w:val="FF0000"/>
                <w:sz w:val="18"/>
                <w:szCs w:val="18"/>
              </w:rPr>
              <w:t>z różnych</w:t>
            </w:r>
            <w:r w:rsidRPr="002C28C6">
              <w:rPr>
                <w:b/>
                <w:bCs/>
                <w:color w:val="FF0000"/>
                <w:sz w:val="18"/>
                <w:szCs w:val="18"/>
              </w:rPr>
              <w:t xml:space="preserve"> źródeł informacji w języku obcym </w:t>
            </w:r>
            <w:r w:rsidR="00C35257" w:rsidRPr="002C28C6">
              <w:rPr>
                <w:b/>
                <w:bCs/>
                <w:color w:val="FF0000"/>
                <w:sz w:val="18"/>
                <w:szCs w:val="18"/>
              </w:rPr>
              <w:t xml:space="preserve">nowożytnym, </w:t>
            </w:r>
            <w:r w:rsidRPr="002C28C6">
              <w:rPr>
                <w:b/>
                <w:bCs/>
                <w:color w:val="FF0000"/>
                <w:sz w:val="18"/>
                <w:szCs w:val="18"/>
              </w:rPr>
              <w:t>również za pomocą technologii informacyjno-komunikacyjnych</w:t>
            </w:r>
          </w:p>
          <w:p w14:paraId="128EAFAB" w14:textId="77777777" w:rsidR="00BE1201" w:rsidRDefault="006E1616">
            <w:pPr>
              <w:pStyle w:val="Bezodstpw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posiada świadomość językową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377" w:type="dxa"/>
          </w:tcPr>
          <w:p w14:paraId="06F5E122" w14:textId="77777777" w:rsidR="00BE1201" w:rsidRDefault="006E1616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Uczeń</w:t>
            </w:r>
            <w:r>
              <w:rPr>
                <w:rFonts w:cs="Calibri"/>
                <w:b/>
                <w:sz w:val="18"/>
                <w:szCs w:val="18"/>
              </w:rPr>
              <w:t>:</w:t>
            </w:r>
          </w:p>
          <w:p w14:paraId="21CA76B2" w14:textId="77777777" w:rsidR="00BE1201" w:rsidRDefault="006E1616">
            <w:pPr>
              <w:pStyle w:val="Bezodstpw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prowadzenie notatek; korzystanie ze słownika; zapamiętywanie nowych wyrazów)</w:t>
            </w:r>
          </w:p>
          <w:p w14:paraId="6F385DFB" w14:textId="77777777" w:rsidR="00BE1201" w:rsidRDefault="006E1616">
            <w:pPr>
              <w:pStyle w:val="Bezodstpw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(domyślanie się znaczenia wyrazów z kontekstu; </w:t>
            </w:r>
            <w:r>
              <w:rPr>
                <w:rFonts w:cs="Calibri"/>
                <w:sz w:val="18"/>
                <w:szCs w:val="18"/>
              </w:rPr>
              <w:t xml:space="preserve">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607A65C9" w14:textId="77777777" w:rsidR="00BE1201" w:rsidRDefault="006E1616">
            <w:pPr>
              <w:pStyle w:val="Bezodstpw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współdziała w grupie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529FB6BF" w14:textId="058189F1" w:rsidR="00BE1201" w:rsidRDefault="006E1616">
            <w:pPr>
              <w:pStyle w:val="Bezodstpw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sprawnie</w:t>
            </w:r>
            <w:r>
              <w:rPr>
                <w:sz w:val="18"/>
                <w:szCs w:val="18"/>
              </w:rPr>
              <w:t xml:space="preserve"> korzysta </w:t>
            </w:r>
            <w:r w:rsidR="00C35257" w:rsidRPr="00B70108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54329859" w14:textId="77777777" w:rsidR="00BE1201" w:rsidRDefault="006E1616">
            <w:pPr>
              <w:pStyle w:val="Bezodstpw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E1201" w14:paraId="38AA794C" w14:textId="77777777" w:rsidTr="002801A5">
        <w:tc>
          <w:tcPr>
            <w:tcW w:w="14283" w:type="dxa"/>
            <w:gridSpan w:val="7"/>
            <w:shd w:val="clear" w:color="auto" w:fill="FFC000"/>
          </w:tcPr>
          <w:p w14:paraId="37994FC6" w14:textId="77777777" w:rsidR="00BE1201" w:rsidRDefault="00BE1201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</w:p>
          <w:p w14:paraId="0F9632C7" w14:textId="77777777" w:rsidR="00BE1201" w:rsidRDefault="006E1616">
            <w:pPr>
              <w:pStyle w:val="Bezodstpw"/>
              <w:jc w:val="center"/>
              <w:rPr>
                <w:lang w:val="en-GB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GB" w:eastAsia="en-US"/>
              </w:rPr>
              <w:t>2 A HEALTHY GOAL</w:t>
            </w:r>
          </w:p>
          <w:p w14:paraId="1026B996" w14:textId="77777777" w:rsidR="00BE1201" w:rsidRDefault="00BE1201">
            <w:pPr>
              <w:pStyle w:val="Bezodstpw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BE1201" w14:paraId="5EC0D522" w14:textId="77777777" w:rsidTr="002801A5">
        <w:trPr>
          <w:trHeight w:val="3267"/>
        </w:trPr>
        <w:tc>
          <w:tcPr>
            <w:tcW w:w="1023" w:type="dxa"/>
            <w:gridSpan w:val="2"/>
            <w:vMerge w:val="restart"/>
            <w:textDirection w:val="btLr"/>
            <w:vAlign w:val="center"/>
          </w:tcPr>
          <w:p w14:paraId="7EFC2F39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ŚRODKI JĘZYKOWE</w:t>
            </w:r>
          </w:p>
        </w:tc>
        <w:tc>
          <w:tcPr>
            <w:tcW w:w="2287" w:type="dxa"/>
            <w:gridSpan w:val="2"/>
          </w:tcPr>
          <w:p w14:paraId="2BAC9D03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596" w:type="dxa"/>
            <w:gridSpan w:val="2"/>
          </w:tcPr>
          <w:p w14:paraId="181046F2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tematów SPORT i ZDROWIE oraz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437E7700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słownictwo związane z wyzwaniami stojącymi przed profesjonalnymi sportowcami </w:t>
            </w:r>
          </w:p>
          <w:p w14:paraId="65A8009B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słownictwo związane z częściami ciała, kontuzjami i problemami zdrowotnymi</w:t>
            </w:r>
          </w:p>
          <w:p w14:paraId="792C30B1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idiomy i kolokacje opisujące stan zdrowia, kondycję fizyczną i motywację do pracy</w:t>
            </w:r>
          </w:p>
          <w:p w14:paraId="2F54F634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pozytywnymi i negatywnymi aspektami rywalizacji sportowej</w:t>
            </w:r>
          </w:p>
          <w:p w14:paraId="69760520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idiomy i frazy związane z problemami ze snem</w:t>
            </w:r>
          </w:p>
          <w:p w14:paraId="6FAF8D77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przyimki</w:t>
            </w:r>
          </w:p>
        </w:tc>
        <w:tc>
          <w:tcPr>
            <w:tcW w:w="5377" w:type="dxa"/>
          </w:tcPr>
          <w:p w14:paraId="3CD2FD33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tematów SPORT i ZDROWIE oraz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054867D2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słownictwo związane z wyzwaniami stojącymi przed profesjonalnymi sportowcami </w:t>
            </w:r>
          </w:p>
          <w:p w14:paraId="45C3920B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słownictwo związane z częściami ciała, kontuzjami i problemami zdrowotnymi</w:t>
            </w:r>
          </w:p>
          <w:p w14:paraId="7AC69705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idiomy i kolokacje opisujące stan zdrowia, kondycję fizyczną i motywację do pracy</w:t>
            </w:r>
          </w:p>
          <w:p w14:paraId="2F9C91A7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pozytywnymi i negatywnymi aspektami rywalizacji sportowej</w:t>
            </w:r>
          </w:p>
          <w:p w14:paraId="248C90CE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idiomy i frazy związane z problemami ze snem</w:t>
            </w:r>
          </w:p>
          <w:p w14:paraId="3F9C0035" w14:textId="77777777" w:rsidR="00BE1201" w:rsidRDefault="006E161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przyimki</w:t>
            </w:r>
          </w:p>
        </w:tc>
      </w:tr>
      <w:tr w:rsidR="00BE1201" w:rsidRPr="00B879AD" w14:paraId="56638655" w14:textId="77777777" w:rsidTr="002801A5">
        <w:tc>
          <w:tcPr>
            <w:tcW w:w="1023" w:type="dxa"/>
            <w:gridSpan w:val="2"/>
            <w:vMerge/>
          </w:tcPr>
          <w:p w14:paraId="26BD5810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48E82811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596" w:type="dxa"/>
            <w:gridSpan w:val="2"/>
          </w:tcPr>
          <w:p w14:paraId="0D55EE3E" w14:textId="77777777" w:rsidR="00BE1201" w:rsidRDefault="006E1616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Uczeń zna zasady tworzenia poniższych konstrukcji gramatycznych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stosuje:</w:t>
            </w:r>
          </w:p>
          <w:p w14:paraId="34A180BD" w14:textId="77777777" w:rsidR="00BE1201" w:rsidRDefault="006E1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stosowanie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czasów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 present simple, present continuous, future simple, future continuous, future perfect continuous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oraz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konstrukcji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 going to, be on the verge of, be about to </w:t>
            </w:r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etc. do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wyrażania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przyszłości</w:t>
            </w:r>
            <w:proofErr w:type="spellEnd"/>
          </w:p>
          <w:p w14:paraId="32D49FB0" w14:textId="77777777" w:rsidR="00BE1201" w:rsidRDefault="006E1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konstrukcje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typu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I was to do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sth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vs.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I was to have done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sth</w:t>
            </w:r>
            <w:proofErr w:type="spellEnd"/>
          </w:p>
          <w:p w14:paraId="21FEF24A" w14:textId="77777777" w:rsidR="00BE1201" w:rsidRDefault="006E1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stosowanie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modyfikatorów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typu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 slightly, a lot, a bit, far, nearly, just, almost, barely, every bit, the … the …</w:t>
            </w:r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etc. w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stopniowaniu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przymiotników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5377" w:type="dxa"/>
          </w:tcPr>
          <w:p w14:paraId="4CA1C212" w14:textId="77777777" w:rsidR="00BE1201" w:rsidRDefault="006E1616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poniższych konstrukcji gramatycznych i poprawnie je stosuje:</w:t>
            </w:r>
          </w:p>
          <w:p w14:paraId="749F076D" w14:textId="77777777" w:rsidR="00BE1201" w:rsidRDefault="006E1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stosowanie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czasów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 present simple, present continuous, future simple, future continuous, future perfect continuous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oraz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konstrukcji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 going to, be on the verge of, be about to </w:t>
            </w:r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etc. do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wyrażania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przyszłości</w:t>
            </w:r>
            <w:proofErr w:type="spellEnd"/>
          </w:p>
          <w:p w14:paraId="13ECC71A" w14:textId="77777777" w:rsidR="00BE1201" w:rsidRDefault="006E1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konstrukcje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typu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I was to do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sth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vs.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I was to have done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sth</w:t>
            </w:r>
            <w:proofErr w:type="spellEnd"/>
          </w:p>
          <w:p w14:paraId="7D9EF680" w14:textId="77777777" w:rsidR="00BE1201" w:rsidRDefault="006E16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stosowanie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modyfikatorów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>typu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lang w:val="en-GB" w:eastAsia="en-US"/>
              </w:rPr>
              <w:t xml:space="preserve"> slightly, a lot, a bit, far, nearly, just, almost, barely, every bit, the … the …</w:t>
            </w:r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etc. w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stopniowaniu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>przymiotników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val="en-GB" w:eastAsia="en-US"/>
              </w:rPr>
              <w:t xml:space="preserve"> </w:t>
            </w:r>
          </w:p>
        </w:tc>
      </w:tr>
      <w:tr w:rsidR="00BE1201" w14:paraId="1C3E8A10" w14:textId="77777777" w:rsidTr="002801A5">
        <w:tc>
          <w:tcPr>
            <w:tcW w:w="1023" w:type="dxa"/>
            <w:gridSpan w:val="2"/>
            <w:vMerge/>
          </w:tcPr>
          <w:p w14:paraId="43255235" w14:textId="77777777" w:rsidR="00BE1201" w:rsidRDefault="00BE1201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287" w:type="dxa"/>
            <w:gridSpan w:val="2"/>
          </w:tcPr>
          <w:p w14:paraId="09CF813E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596" w:type="dxa"/>
            <w:gridSpan w:val="2"/>
          </w:tcPr>
          <w:p w14:paraId="789DCDA9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poprawnie rozwiązuje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58E7B7B1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(nagłówków do akapitów)</w:t>
            </w:r>
          </w:p>
          <w:p w14:paraId="4C7EDF56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Wybór wielokrotny</w:t>
            </w:r>
          </w:p>
          <w:p w14:paraId="3A4ABE82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Słowotwórstwo</w:t>
            </w:r>
          </w:p>
          <w:p w14:paraId="607B5A04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Odpowiedzi na pytania</w:t>
            </w:r>
          </w:p>
          <w:p w14:paraId="77392EA8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Zdania z lukami</w:t>
            </w:r>
          </w:p>
          <w:p w14:paraId="67BFCFC0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4491E82B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Uzupełnianie luk w tekście jednym wyrazem</w:t>
            </w:r>
          </w:p>
          <w:p w14:paraId="2C849748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</w:tc>
        <w:tc>
          <w:tcPr>
            <w:tcW w:w="5377" w:type="dxa"/>
          </w:tcPr>
          <w:p w14:paraId="75AC80F1" w14:textId="77777777" w:rsidR="00BE1201" w:rsidRDefault="006E16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poprawnie rozwiązuje zadania sprawdzające znajomość środków językowych:</w:t>
            </w:r>
          </w:p>
          <w:p w14:paraId="75DB8AF1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(nagłówków do akapitów)</w:t>
            </w:r>
          </w:p>
          <w:p w14:paraId="026E4740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Wybór wielokrotny</w:t>
            </w:r>
          </w:p>
          <w:p w14:paraId="5BB013ED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Słowotwórstwo</w:t>
            </w:r>
          </w:p>
          <w:p w14:paraId="0CF9555A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Odpowiedzi na pytania</w:t>
            </w:r>
          </w:p>
          <w:p w14:paraId="544C178A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Zdania z lukami</w:t>
            </w:r>
          </w:p>
          <w:p w14:paraId="062FEBAB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770AD20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Uzupełnianie luk w tekście jednym wyrazem</w:t>
            </w:r>
          </w:p>
          <w:p w14:paraId="38AE92B2" w14:textId="77777777" w:rsidR="00BE1201" w:rsidRDefault="006E1616">
            <w:pPr>
              <w:pStyle w:val="Akapitzlist1"/>
              <w:numPr>
                <w:ilvl w:val="0"/>
                <w:numId w:val="4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</w:tc>
      </w:tr>
      <w:tr w:rsidR="00BE1201" w14:paraId="7CFE1EE4" w14:textId="77777777" w:rsidTr="002801A5">
        <w:tc>
          <w:tcPr>
            <w:tcW w:w="1023" w:type="dxa"/>
            <w:gridSpan w:val="2"/>
            <w:vMerge w:val="restart"/>
            <w:textDirection w:val="btLr"/>
            <w:vAlign w:val="center"/>
          </w:tcPr>
          <w:p w14:paraId="264341A9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87" w:type="dxa"/>
            <w:gridSpan w:val="2"/>
          </w:tcPr>
          <w:p w14:paraId="7D3AAC8F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596" w:type="dxa"/>
            <w:gridSpan w:val="2"/>
          </w:tcPr>
          <w:p w14:paraId="4EFAE4AE" w14:textId="77777777" w:rsidR="00BE1201" w:rsidRDefault="006E16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kluczowe</w:t>
            </w:r>
            <w:r>
              <w:rPr>
                <w:sz w:val="18"/>
                <w:szCs w:val="18"/>
              </w:rPr>
              <w:t xml:space="preserve"> informacje zawarte w wysłuchanym tekście (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znajduje w tekście określone informacje) i:</w:t>
            </w:r>
          </w:p>
          <w:p w14:paraId="0A23D56F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BBFBE38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25F13B58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27E6002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3535F9AE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</w:tc>
        <w:tc>
          <w:tcPr>
            <w:tcW w:w="5377" w:type="dxa"/>
          </w:tcPr>
          <w:p w14:paraId="72B85097" w14:textId="77777777" w:rsidR="00BE1201" w:rsidRDefault="006E1616">
            <w:pPr>
              <w:pStyle w:val="Akapitzlist1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 w wysłuchanej wypowiedzi (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znajduje w tekście określone informacje)</w:t>
            </w:r>
            <w:r>
              <w:rPr>
                <w:bCs/>
                <w:sz w:val="18"/>
                <w:szCs w:val="18"/>
              </w:rPr>
              <w:t xml:space="preserve"> i:</w:t>
            </w:r>
          </w:p>
          <w:p w14:paraId="23F89C88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399C1A2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wysłuchanego tekstu</w:t>
            </w:r>
          </w:p>
          <w:p w14:paraId="0CA62E7C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E51FB39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0A1FB20C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</w:tc>
      </w:tr>
      <w:tr w:rsidR="00BE1201" w14:paraId="33DBC473" w14:textId="77777777" w:rsidTr="002801A5">
        <w:tc>
          <w:tcPr>
            <w:tcW w:w="1023" w:type="dxa"/>
            <w:gridSpan w:val="2"/>
            <w:vMerge/>
          </w:tcPr>
          <w:p w14:paraId="3BF41B4C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1EC7FFDD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596" w:type="dxa"/>
            <w:gridSpan w:val="2"/>
          </w:tcPr>
          <w:p w14:paraId="79AF7F2C" w14:textId="77777777" w:rsidR="00BE1201" w:rsidRDefault="006E16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kluczowe</w:t>
            </w:r>
            <w:r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określa główną myśl tekstu i jego poszczególnych części;</w:t>
            </w:r>
            <w:r>
              <w:rPr>
                <w:rFonts w:cs="Calibri"/>
                <w:sz w:val="18"/>
                <w:szCs w:val="18"/>
              </w:rPr>
              <w:t xml:space="preserve"> znajduje w tekście określone informacje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; oddziela fakty od opinii) i:</w:t>
            </w:r>
          </w:p>
          <w:p w14:paraId="5CAEBC89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podsumowuje przeczytane informacje</w:t>
            </w:r>
          </w:p>
          <w:p w14:paraId="3683AFDB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74FE4776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A087114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przeczytanego tekstu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377" w:type="dxa"/>
          </w:tcPr>
          <w:p w14:paraId="10E6E5CF" w14:textId="77777777" w:rsidR="00BE1201" w:rsidRDefault="006E16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 w przeczytanym tekście (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określa główną myśl tekstu i jego poszczególnych części;</w:t>
            </w:r>
            <w:r>
              <w:rPr>
                <w:rFonts w:cs="Calibri"/>
                <w:sz w:val="18"/>
                <w:szCs w:val="18"/>
              </w:rPr>
              <w:t xml:space="preserve"> znajduje w tekście określone informacje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; oddziela fakty od opinii) i:</w:t>
            </w:r>
          </w:p>
          <w:p w14:paraId="050AEC00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podsumowuje przeczytane informacje</w:t>
            </w:r>
          </w:p>
          <w:p w14:paraId="0F0C7F84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6D849150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1C7AA45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na podstawie przeczytanego tekstu</w:t>
            </w:r>
          </w:p>
        </w:tc>
      </w:tr>
      <w:tr w:rsidR="00BE1201" w14:paraId="2C3C9910" w14:textId="77777777" w:rsidTr="002801A5">
        <w:tc>
          <w:tcPr>
            <w:tcW w:w="1023" w:type="dxa"/>
            <w:gridSpan w:val="2"/>
            <w:vMerge/>
          </w:tcPr>
          <w:p w14:paraId="110C5023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206B18D2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596" w:type="dxa"/>
            <w:gridSpan w:val="2"/>
          </w:tcPr>
          <w:p w14:paraId="47A3FC6B" w14:textId="77777777" w:rsidR="00BE1201" w:rsidRDefault="006E1616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tworzy </w:t>
            </w:r>
            <w:r>
              <w:rPr>
                <w:b/>
                <w:sz w:val="18"/>
                <w:szCs w:val="18"/>
              </w:rPr>
              <w:t xml:space="preserve">na ogół poprawne </w:t>
            </w:r>
            <w:r>
              <w:rPr>
                <w:sz w:val="18"/>
                <w:szCs w:val="18"/>
              </w:rPr>
              <w:t xml:space="preserve">pod względem językowym wypowiedzi, posługując się </w:t>
            </w:r>
            <w:r>
              <w:rPr>
                <w:b/>
                <w:sz w:val="18"/>
                <w:szCs w:val="18"/>
              </w:rPr>
              <w:t>zadowalającym</w:t>
            </w:r>
            <w:r>
              <w:rPr>
                <w:sz w:val="18"/>
                <w:szCs w:val="18"/>
              </w:rPr>
              <w:t xml:space="preserve"> zasobem środków językowych na zaawansowanym poziomie:</w:t>
            </w:r>
          </w:p>
          <w:p w14:paraId="79175D53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sz w:val="18"/>
                <w:szCs w:val="18"/>
                <w:lang w:eastAsia="en-US"/>
              </w:rPr>
              <w:t>wypowiada się na temat czynników warunkujących osiągnięcie sukcesu w profesjonalnym sporcie oraz blasków i cieni sławy</w:t>
            </w:r>
          </w:p>
          <w:p w14:paraId="10642BCC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sz w:val="18"/>
                <w:szCs w:val="18"/>
                <w:lang w:eastAsia="en-US"/>
              </w:rPr>
              <w:t>opisuje różne aspekty rywalizacji sportowej</w:t>
            </w:r>
          </w:p>
          <w:p w14:paraId="6DF0E149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sz w:val="18"/>
                <w:szCs w:val="18"/>
                <w:lang w:eastAsia="en-US"/>
              </w:rPr>
              <w:t>opisuje swój stosunek do aktywności fizycznej</w:t>
            </w:r>
          </w:p>
          <w:p w14:paraId="4CFFA5DB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sz w:val="18"/>
                <w:szCs w:val="18"/>
                <w:lang w:eastAsia="en-US"/>
              </w:rPr>
              <w:t>relacjonuje swoje doświadczenia związane ze sportem</w:t>
            </w:r>
          </w:p>
          <w:p w14:paraId="068A919D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sz w:val="18"/>
                <w:szCs w:val="18"/>
                <w:lang w:eastAsia="en-US"/>
              </w:rPr>
              <w:t>opisuje zdrowe i niezdrowe nawyki oraz czynniki stresogenne w życiu młodych ludzi</w:t>
            </w:r>
          </w:p>
          <w:p w14:paraId="0D00D95A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wypowiada się na podstawie materiału stymulującego: dokonuje wyboru zdjęcia pod kątem kampanii promującej dbanie o kondycję psychiczną </w:t>
            </w:r>
            <w:r>
              <w:rPr>
                <w:sz w:val="18"/>
                <w:szCs w:val="18"/>
              </w:rPr>
              <w:t>i go uzasadnia oraz udziela odpowiedzi na dwa pytania,</w:t>
            </w:r>
          </w:p>
          <w:p w14:paraId="749F16B4" w14:textId="77777777" w:rsidR="00BE1201" w:rsidRDefault="006E1616">
            <w:pPr>
              <w:pStyle w:val="Akapitzlist"/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podając argumenty na poparcie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swojego stanowiska</w:t>
            </w:r>
          </w:p>
          <w:p w14:paraId="1636DC66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sz w:val="18"/>
                <w:szCs w:val="18"/>
                <w:lang w:eastAsia="en-US"/>
              </w:rPr>
              <w:t>wypowiada się na temat sukcesu i porażki</w:t>
            </w:r>
          </w:p>
          <w:p w14:paraId="51B1E2D6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sz w:val="18"/>
                <w:szCs w:val="18"/>
                <w:lang w:eastAsia="en-US"/>
              </w:rPr>
              <w:t>opisuje przyczyny i konsekwencje powstawania uzależnień, w tym uzależnienia od technologii informacyjnych</w:t>
            </w:r>
          </w:p>
        </w:tc>
        <w:tc>
          <w:tcPr>
            <w:tcW w:w="5377" w:type="dxa"/>
          </w:tcPr>
          <w:p w14:paraId="305804E8" w14:textId="77777777" w:rsidR="00BE1201" w:rsidRDefault="006E1616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tworzy </w:t>
            </w:r>
            <w:r>
              <w:rPr>
                <w:b/>
                <w:sz w:val="18"/>
                <w:szCs w:val="18"/>
              </w:rPr>
              <w:t>poprawne</w:t>
            </w:r>
            <w:r>
              <w:rPr>
                <w:sz w:val="18"/>
                <w:szCs w:val="18"/>
              </w:rPr>
              <w:t xml:space="preserve"> pod względem językowym wypowiedzi, posługując się </w:t>
            </w:r>
            <w:r>
              <w:rPr>
                <w:b/>
                <w:sz w:val="18"/>
                <w:szCs w:val="18"/>
              </w:rPr>
              <w:t>szerokim</w:t>
            </w:r>
            <w:r>
              <w:rPr>
                <w:sz w:val="18"/>
                <w:szCs w:val="18"/>
              </w:rPr>
              <w:t xml:space="preserve"> zasobem środków językowych na zaawansowanym poziomie:</w:t>
            </w:r>
          </w:p>
          <w:p w14:paraId="3BC117F7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Tahoma"/>
                <w:sz w:val="18"/>
                <w:szCs w:val="18"/>
                <w:lang w:eastAsia="en-US"/>
              </w:rPr>
              <w:t xml:space="preserve"> wypowiada się na temat czynników warunkujących osiągnięcie sukcesu w profesjonalnym sporcie oraz blasków i cieni sławy</w:t>
            </w:r>
          </w:p>
          <w:p w14:paraId="79C136D8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Tahoma"/>
                <w:sz w:val="18"/>
                <w:szCs w:val="18"/>
                <w:lang w:eastAsia="en-US"/>
              </w:rPr>
              <w:t xml:space="preserve"> opisuje różne aspekty rywalizacji sportowej</w:t>
            </w:r>
          </w:p>
          <w:p w14:paraId="0461EDB0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Tahoma"/>
                <w:sz w:val="18"/>
                <w:szCs w:val="18"/>
                <w:lang w:eastAsia="en-US"/>
              </w:rPr>
              <w:t xml:space="preserve"> opisuje swój stosunek do aktywności fizycznej</w:t>
            </w:r>
          </w:p>
          <w:p w14:paraId="3BE83E19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Theme="minorHAnsi" w:cs="Tahoma"/>
                <w:sz w:val="18"/>
                <w:szCs w:val="18"/>
                <w:lang w:eastAsia="en-US"/>
              </w:rPr>
              <w:t xml:space="preserve"> relacjonuje swoje doświadczenia związane ze sportem</w:t>
            </w:r>
          </w:p>
          <w:p w14:paraId="57A311A8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Tahoma"/>
                <w:sz w:val="18"/>
                <w:szCs w:val="18"/>
                <w:lang w:eastAsia="en-US"/>
              </w:rPr>
              <w:t xml:space="preserve"> opisuje zdrowe i niezdrowe nawyki oraz czynniki stresogenne w życiu młodych ludzi</w:t>
            </w:r>
          </w:p>
          <w:p w14:paraId="25E94C4C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podstawie materiału stymulującego: dokonuje wyboru zdjęcia pod kątem kampanii promującej dbanie o kondycję psychiczną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go uzasadnia oraz udziela </w:t>
            </w:r>
            <w:r>
              <w:rPr>
                <w:b/>
                <w:sz w:val="18"/>
                <w:szCs w:val="18"/>
              </w:rPr>
              <w:t>wyczerpujących</w:t>
            </w:r>
            <w:r>
              <w:rPr>
                <w:sz w:val="18"/>
                <w:szCs w:val="18"/>
              </w:rPr>
              <w:t xml:space="preserve"> odpowiedzi na dwa pytania, podając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 na poparcie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swojego stanowiska</w:t>
            </w:r>
          </w:p>
          <w:p w14:paraId="0220D987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Tahoma"/>
                <w:sz w:val="18"/>
                <w:szCs w:val="18"/>
                <w:lang w:eastAsia="en-US"/>
              </w:rPr>
              <w:t xml:space="preserve"> wypowiada się na temat sukcesu i porażki</w:t>
            </w:r>
          </w:p>
          <w:p w14:paraId="4145C252" w14:textId="77777777" w:rsidR="00BE1201" w:rsidRDefault="006E161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Theme="minorHAnsi" w:cs="Tahoma"/>
                <w:sz w:val="18"/>
                <w:szCs w:val="18"/>
                <w:lang w:eastAsia="en-US"/>
              </w:rPr>
            </w:pPr>
            <w:r>
              <w:rPr>
                <w:rFonts w:eastAsiaTheme="minorHAnsi" w:cs="Tahoma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Tahoma"/>
                <w:sz w:val="18"/>
                <w:szCs w:val="18"/>
                <w:lang w:eastAsia="en-US"/>
              </w:rPr>
              <w:t xml:space="preserve"> opisuje przyczyny i konsekwencje powstawania uzależnień, w tym uzależnienia od technologii informacyjnych</w:t>
            </w:r>
          </w:p>
        </w:tc>
      </w:tr>
      <w:tr w:rsidR="00BE1201" w14:paraId="3CDABBBB" w14:textId="77777777" w:rsidTr="002801A5">
        <w:tc>
          <w:tcPr>
            <w:tcW w:w="1023" w:type="dxa"/>
            <w:gridSpan w:val="2"/>
            <w:vMerge/>
          </w:tcPr>
          <w:p w14:paraId="2BC8BA0E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4E966A40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596" w:type="dxa"/>
            <w:gridSpan w:val="2"/>
          </w:tcPr>
          <w:p w14:paraId="7B76F7CE" w14:textId="77777777" w:rsidR="00BE1201" w:rsidRDefault="006E1616">
            <w:pPr>
              <w:pStyle w:val="Akapitzlist1"/>
              <w:tabs>
                <w:tab w:val="left" w:pos="2282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zna zasady dotyczące rozprawki za i przeciw oraz rozprawki wyrażającej opinię oraz konstruuje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poprawne </w:t>
            </w:r>
            <w:r>
              <w:rPr>
                <w:sz w:val="18"/>
                <w:szCs w:val="18"/>
              </w:rPr>
              <w:t xml:space="preserve">pod względem językowym wypowiedzi pisemne, posługując się </w:t>
            </w:r>
            <w:r>
              <w:rPr>
                <w:b/>
                <w:sz w:val="18"/>
                <w:szCs w:val="18"/>
              </w:rPr>
              <w:t>zadowalającym</w:t>
            </w:r>
            <w:r>
              <w:rPr>
                <w:sz w:val="18"/>
                <w:szCs w:val="18"/>
              </w:rPr>
              <w:t xml:space="preserve"> zasobem środków językowych na zaawansowanym poziomie</w:t>
            </w:r>
            <w:r>
              <w:rPr>
                <w:b/>
                <w:sz w:val="18"/>
                <w:szCs w:val="18"/>
              </w:rPr>
              <w:t>:</w:t>
            </w:r>
          </w:p>
          <w:p w14:paraId="1E0DA2E2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rozprawkę, w której wyraża i uzasadnia swoją opinię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temat optymalnej godziny rozpoczynania się zajęć szkolnych, uwzględniając oba elementy tematu oraz podając argumenty i </w:t>
            </w:r>
            <w:r>
              <w:rPr>
                <w:sz w:val="18"/>
                <w:szCs w:val="18"/>
              </w:rPr>
              <w:lastRenderedPageBreak/>
              <w:t>przykłady</w:t>
            </w:r>
          </w:p>
          <w:p w14:paraId="0C2E741F" w14:textId="77777777" w:rsidR="00BE1201" w:rsidRDefault="006E1616">
            <w:pPr>
              <w:pStyle w:val="Akapitzlist1"/>
              <w:spacing w:after="0" w:line="240" w:lineRule="auto"/>
              <w:ind w:left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lub</w:t>
            </w:r>
          </w:p>
          <w:p w14:paraId="6D298FB1" w14:textId="77777777" w:rsidR="00BE1201" w:rsidRDefault="006E1616">
            <w:pPr>
              <w:pStyle w:val="Bezodstpw"/>
              <w:numPr>
                <w:ilvl w:val="0"/>
                <w:numId w:val="2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pisze rozprawkę w której przedstawia plusy i minusy nieustannego podnoszenia poprzeczki w zakresie osiągania lepszych wyników w profesjonalnym sporcie, podając argumenty i przykłady</w:t>
            </w:r>
          </w:p>
          <w:p w14:paraId="6E7A6F9C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Theme="minorHAns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5377" w:type="dxa"/>
          </w:tcPr>
          <w:p w14:paraId="6A18ACAE" w14:textId="77777777" w:rsidR="00BE1201" w:rsidRDefault="006E1616">
            <w:pPr>
              <w:pStyle w:val="Akapitzlist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zasady dotyczące rozprawki za i przeciw oraz rozprawki wyrażającej opinię oraz konstruuje </w:t>
            </w:r>
            <w:r>
              <w:rPr>
                <w:b/>
                <w:sz w:val="18"/>
                <w:szCs w:val="18"/>
              </w:rPr>
              <w:t xml:space="preserve">poprawne </w:t>
            </w:r>
            <w:r>
              <w:rPr>
                <w:sz w:val="18"/>
                <w:szCs w:val="18"/>
              </w:rPr>
              <w:t xml:space="preserve">pod względem językowym wypowiedzi pisemne, posługując się </w:t>
            </w:r>
            <w:r>
              <w:rPr>
                <w:b/>
                <w:sz w:val="18"/>
                <w:szCs w:val="18"/>
              </w:rPr>
              <w:t xml:space="preserve">szerokim </w:t>
            </w:r>
            <w:r>
              <w:rPr>
                <w:sz w:val="18"/>
                <w:szCs w:val="18"/>
              </w:rPr>
              <w:t>zasobem środków językowych na zaawansowanym poziomie:</w:t>
            </w:r>
          </w:p>
          <w:p w14:paraId="4FA57689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rozprawkę, w której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wyraża i uzasadnia swoją opinię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temat optymalnej godziny rozpoczynania się zajęć szkolnych, uwzględniając oba elementy tematu oraz podając </w:t>
            </w:r>
            <w:r>
              <w:rPr>
                <w:b/>
                <w:sz w:val="18"/>
                <w:szCs w:val="18"/>
              </w:rPr>
              <w:lastRenderedPageBreak/>
              <w:t>rozwinięte</w:t>
            </w:r>
            <w:r>
              <w:rPr>
                <w:sz w:val="18"/>
                <w:szCs w:val="18"/>
              </w:rPr>
              <w:t xml:space="preserve"> argumenty i </w:t>
            </w:r>
            <w:r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19C1521E" w14:textId="77777777" w:rsidR="00BE1201" w:rsidRDefault="006E1616">
            <w:pPr>
              <w:pStyle w:val="Akapitzlist1"/>
              <w:spacing w:after="0" w:line="240" w:lineRule="auto"/>
              <w:ind w:left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lub</w:t>
            </w:r>
          </w:p>
          <w:p w14:paraId="28781567" w14:textId="77777777" w:rsidR="00BE1201" w:rsidRDefault="006E1616">
            <w:pPr>
              <w:pStyle w:val="Bezodstpw"/>
              <w:numPr>
                <w:ilvl w:val="0"/>
                <w:numId w:val="2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rozprawkę w której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przedstawia plusy i minusy nieustannego podnoszenia poprzeczki w zakresie osiągania lepszych wyników w profesjonalnym sporcie, podając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 i </w:t>
            </w:r>
            <w:r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21D9D55B" w14:textId="77777777" w:rsidR="00BE1201" w:rsidRDefault="006E1616">
            <w:pPr>
              <w:pStyle w:val="Bezodstpw"/>
              <w:numPr>
                <w:ilvl w:val="0"/>
                <w:numId w:val="2"/>
              </w:numPr>
              <w:ind w:left="31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Theme="minorHAns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</w:tr>
      <w:tr w:rsidR="00BE1201" w14:paraId="628BE311" w14:textId="77777777" w:rsidTr="002801A5">
        <w:trPr>
          <w:trHeight w:val="2384"/>
        </w:trPr>
        <w:tc>
          <w:tcPr>
            <w:tcW w:w="1023" w:type="dxa"/>
            <w:gridSpan w:val="2"/>
            <w:vMerge/>
          </w:tcPr>
          <w:p w14:paraId="2E60CD33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52ACF651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596" w:type="dxa"/>
            <w:gridSpan w:val="2"/>
          </w:tcPr>
          <w:p w14:paraId="507264A1" w14:textId="77777777" w:rsidR="00BE1201" w:rsidRDefault="006E1616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Uczeń:</w:t>
            </w:r>
          </w:p>
          <w:p w14:paraId="4F8B6135" w14:textId="77777777" w:rsidR="00BE1201" w:rsidRDefault="006E16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wykorzystuje techniki samodzielnej pracy nad językiem (korzystanie ze słownika; prowadzenie notatek; zapamiętywanie nowych wyrazów)</w:t>
            </w:r>
          </w:p>
          <w:p w14:paraId="311D1D99" w14:textId="77777777" w:rsidR="00BE1201" w:rsidRDefault="006E16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współdziała w grupie</w:t>
            </w:r>
          </w:p>
          <w:p w14:paraId="45054D46" w14:textId="77777777" w:rsidR="00BE1201" w:rsidRDefault="006E16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 i strategie kompensacyjne (np. parafrazy);</w:t>
            </w:r>
          </w:p>
          <w:p w14:paraId="77725656" w14:textId="77777777" w:rsidR="00BE1201" w:rsidRDefault="006E16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posiada świadomość językową</w:t>
            </w:r>
          </w:p>
        </w:tc>
        <w:tc>
          <w:tcPr>
            <w:tcW w:w="5377" w:type="dxa"/>
          </w:tcPr>
          <w:p w14:paraId="78670E42" w14:textId="77777777" w:rsidR="00BE1201" w:rsidRDefault="006E1616">
            <w:pPr>
              <w:pStyle w:val="Bezodstpw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Uczeń:</w:t>
            </w:r>
          </w:p>
          <w:p w14:paraId="249B0545" w14:textId="77777777" w:rsidR="00BE1201" w:rsidRDefault="006E16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wykorzystuje techniki samodzielnej pracy nad językiem (korzystanie ze słownika;  prowadzenie notatek; zapamiętywanie nowych wyrazów)</w:t>
            </w:r>
          </w:p>
          <w:p w14:paraId="6A25F551" w14:textId="77777777" w:rsidR="00BE1201" w:rsidRDefault="006E16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współdziała w grupie</w:t>
            </w:r>
          </w:p>
          <w:p w14:paraId="4D4108AE" w14:textId="77777777" w:rsidR="00BE1201" w:rsidRDefault="006E161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 i strategie kompensacyjne (np. parafrazy);</w:t>
            </w:r>
          </w:p>
          <w:p w14:paraId="52F6D666" w14:textId="77777777" w:rsidR="00BE1201" w:rsidRDefault="006E1616">
            <w:pPr>
              <w:pStyle w:val="Bezodstpw"/>
              <w:numPr>
                <w:ilvl w:val="0"/>
                <w:numId w:val="4"/>
              </w:num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posiada </w:t>
            </w:r>
            <w:r>
              <w:rPr>
                <w:rFonts w:cs="Calibri"/>
                <w:b/>
                <w:sz w:val="18"/>
                <w:szCs w:val="18"/>
              </w:rPr>
              <w:t xml:space="preserve">rozwiniętą </w:t>
            </w:r>
            <w:r>
              <w:rPr>
                <w:rFonts w:cs="Calibri"/>
                <w:sz w:val="18"/>
                <w:szCs w:val="18"/>
              </w:rPr>
              <w:t>świadomość językową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E1201" w14:paraId="02FF9DF5" w14:textId="77777777" w:rsidTr="002801A5">
        <w:tc>
          <w:tcPr>
            <w:tcW w:w="14283" w:type="dxa"/>
            <w:gridSpan w:val="7"/>
            <w:shd w:val="clear" w:color="auto" w:fill="FFC000"/>
            <w:vAlign w:val="center"/>
          </w:tcPr>
          <w:p w14:paraId="2B92DF1D" w14:textId="77777777" w:rsidR="00BE1201" w:rsidRDefault="00BE1201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3C863081" w14:textId="77777777" w:rsidR="00BE1201" w:rsidRDefault="006E1616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 WORLD OF WONDERS</w:t>
            </w:r>
          </w:p>
        </w:tc>
      </w:tr>
      <w:tr w:rsidR="00BE1201" w14:paraId="7178CBA1" w14:textId="77777777" w:rsidTr="002801A5">
        <w:tc>
          <w:tcPr>
            <w:tcW w:w="1023" w:type="dxa"/>
            <w:gridSpan w:val="2"/>
            <w:tcBorders>
              <w:bottom w:val="nil"/>
            </w:tcBorders>
          </w:tcPr>
          <w:p w14:paraId="235B725C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063EE94D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425" w:type="dxa"/>
          </w:tcPr>
          <w:p w14:paraId="3688EA18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tematów ŚWIAT PRZYRODY oraz PODRÓŻOWANIE I TURYSTYKA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3D895A42" w14:textId="77777777" w:rsidR="00BE1201" w:rsidRDefault="006E1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degradacją środowiska naturalnego</w:t>
            </w:r>
          </w:p>
          <w:p w14:paraId="59587103" w14:textId="77777777" w:rsidR="00BE1201" w:rsidRDefault="006E1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słowa posiadające więcej niż jedno znaczenie</w:t>
            </w:r>
          </w:p>
          <w:p w14:paraId="30F47488" w14:textId="77777777" w:rsidR="00BE1201" w:rsidRDefault="006E1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turystyką i różnymi formami spędzania wakacji</w:t>
            </w:r>
          </w:p>
          <w:p w14:paraId="2D274339" w14:textId="77777777" w:rsidR="00BE1201" w:rsidRDefault="006E1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kolokacje i czasowniki frazowe związane z tematyką podróżowania </w:t>
            </w:r>
          </w:p>
        </w:tc>
        <w:tc>
          <w:tcPr>
            <w:tcW w:w="5548" w:type="dxa"/>
            <w:gridSpan w:val="2"/>
          </w:tcPr>
          <w:p w14:paraId="564AB5ED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tematów ŚWIAT PRZYRODY oraz PODRÓŻOWANIE I TURYSTYKA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0B32253C" w14:textId="77777777" w:rsidR="00BE1201" w:rsidRDefault="006E1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degradacją środowiska naturalnego</w:t>
            </w:r>
          </w:p>
          <w:p w14:paraId="1DCB2400" w14:textId="77777777" w:rsidR="00BE1201" w:rsidRDefault="006E1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słowa posiadające więcej niż jedno znaczenie</w:t>
            </w:r>
          </w:p>
          <w:p w14:paraId="1530C621" w14:textId="77777777" w:rsidR="00BE1201" w:rsidRDefault="006E1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turystyką i różnymi formami spędzania wakacji</w:t>
            </w:r>
          </w:p>
          <w:p w14:paraId="0B2DA753" w14:textId="77777777" w:rsidR="00BE1201" w:rsidRDefault="006E1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kolokacje i czasowniki frazowe związane z tematyką podróżowania </w:t>
            </w:r>
          </w:p>
        </w:tc>
      </w:tr>
      <w:tr w:rsidR="00BE1201" w14:paraId="676777F4" w14:textId="77777777" w:rsidTr="002801A5">
        <w:tc>
          <w:tcPr>
            <w:tcW w:w="1023" w:type="dxa"/>
            <w:gridSpan w:val="2"/>
            <w:vMerge w:val="restart"/>
            <w:tcBorders>
              <w:top w:val="nil"/>
            </w:tcBorders>
            <w:textDirection w:val="btLr"/>
            <w:vAlign w:val="center"/>
          </w:tcPr>
          <w:p w14:paraId="4228CD55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87" w:type="dxa"/>
            <w:gridSpan w:val="2"/>
          </w:tcPr>
          <w:p w14:paraId="325A1ACF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425" w:type="dxa"/>
          </w:tcPr>
          <w:p w14:paraId="45C34460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konstrukcji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6F22F428" w14:textId="77777777" w:rsidR="00BE1201" w:rsidRDefault="006E161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konstrukcje gerundialne i bezokolicznikowe</w:t>
            </w:r>
          </w:p>
          <w:p w14:paraId="2AFDA834" w14:textId="77777777" w:rsidR="00BE1201" w:rsidRDefault="006E161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różnice w znaczeniu czasowników łączących się</w:t>
            </w:r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 xml:space="preserve"> zarówno z bezokolicznikiem jak i konstrukcją gerundialną</w:t>
            </w:r>
          </w:p>
          <w:p w14:paraId="602AAE87" w14:textId="77777777" w:rsidR="00BE1201" w:rsidRDefault="006E161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stosowanie konstrukcji gerundialnych i bezokolicznikowych w stronie biernej</w:t>
            </w:r>
          </w:p>
        </w:tc>
        <w:tc>
          <w:tcPr>
            <w:tcW w:w="5548" w:type="dxa"/>
            <w:gridSpan w:val="2"/>
          </w:tcPr>
          <w:p w14:paraId="60765080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tworzenia poniższych konstrukcji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35FB2813" w14:textId="77777777" w:rsidR="00BE1201" w:rsidRDefault="006E161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konstrukcje gerundialne i bezokolicznikowe</w:t>
            </w:r>
          </w:p>
          <w:p w14:paraId="7F3D381E" w14:textId="77777777" w:rsidR="00BE1201" w:rsidRDefault="006E161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różnice w znaczeniu czasowników łączących się</w:t>
            </w:r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 xml:space="preserve"> zarówno z bezokolicznikiem jak i konstrukcją gerundialną</w:t>
            </w:r>
          </w:p>
          <w:p w14:paraId="6A9EC138" w14:textId="77777777" w:rsidR="00BE1201" w:rsidRDefault="006E161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stosowanie konstrukcji gerundialnych i bezokolicznikowych w stronie biernej</w:t>
            </w:r>
          </w:p>
        </w:tc>
      </w:tr>
      <w:tr w:rsidR="00BE1201" w14:paraId="31B3061B" w14:textId="77777777" w:rsidTr="002801A5">
        <w:tc>
          <w:tcPr>
            <w:tcW w:w="1023" w:type="dxa"/>
            <w:gridSpan w:val="2"/>
            <w:vMerge/>
          </w:tcPr>
          <w:p w14:paraId="0771BA17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30FCADCB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ZADANIA NA 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5425" w:type="dxa"/>
          </w:tcPr>
          <w:p w14:paraId="68A40961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poprawnie rozwiązuje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7808B6C3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lastRenderedPageBreak/>
              <w:t>Sety leksykalne</w:t>
            </w:r>
          </w:p>
          <w:p w14:paraId="01583F98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Odpowiedzi na pytania</w:t>
            </w:r>
          </w:p>
          <w:p w14:paraId="318C5B4C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Dobieranie (zdań do luk)</w:t>
            </w:r>
          </w:p>
          <w:p w14:paraId="70974B79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Wybór wielokrotny</w:t>
            </w:r>
          </w:p>
          <w:p w14:paraId="773756A1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Transformacje zdań</w:t>
            </w:r>
          </w:p>
          <w:p w14:paraId="210355DA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Słowotwórstwo</w:t>
            </w:r>
          </w:p>
          <w:p w14:paraId="18014D50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Gramatykalizacja</w:t>
            </w:r>
            <w:proofErr w:type="spellEnd"/>
          </w:p>
          <w:p w14:paraId="04FFA39F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Tłumaczenie fragmentów zdań</w:t>
            </w:r>
          </w:p>
        </w:tc>
        <w:tc>
          <w:tcPr>
            <w:tcW w:w="5548" w:type="dxa"/>
            <w:gridSpan w:val="2"/>
          </w:tcPr>
          <w:p w14:paraId="5E34CF05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Uczeń poprawnie rozwiązuje zadania sprawdzające znajomość środków językowych:</w:t>
            </w:r>
          </w:p>
          <w:p w14:paraId="2AF6DEDD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lastRenderedPageBreak/>
              <w:t>Sety leksykalne</w:t>
            </w:r>
          </w:p>
          <w:p w14:paraId="5BD09B47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Odpowiedzi na pytania</w:t>
            </w:r>
          </w:p>
          <w:p w14:paraId="6CE1C835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Dobieranie (zdań do luk)</w:t>
            </w:r>
          </w:p>
          <w:p w14:paraId="2CCA9C28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Wybór wielokrotny</w:t>
            </w:r>
          </w:p>
          <w:p w14:paraId="73D56A98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Transformacje zdań</w:t>
            </w:r>
          </w:p>
          <w:p w14:paraId="5D672EAC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Słowotwórstwo</w:t>
            </w:r>
          </w:p>
          <w:p w14:paraId="5A765439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</w:rPr>
              <w:t>Gramatykalizacja</w:t>
            </w:r>
            <w:proofErr w:type="spellEnd"/>
          </w:p>
          <w:p w14:paraId="088A0373" w14:textId="77777777" w:rsidR="00BE1201" w:rsidRDefault="006E1616">
            <w:pPr>
              <w:pStyle w:val="Akapitzlist1"/>
              <w:numPr>
                <w:ilvl w:val="0"/>
                <w:numId w:val="41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Tłumaczenie fragmentów zdań</w:t>
            </w:r>
          </w:p>
        </w:tc>
      </w:tr>
      <w:tr w:rsidR="00BE1201" w14:paraId="452598F4" w14:textId="77777777" w:rsidTr="002801A5">
        <w:tc>
          <w:tcPr>
            <w:tcW w:w="1023" w:type="dxa"/>
            <w:gridSpan w:val="2"/>
            <w:vMerge w:val="restart"/>
            <w:textDirection w:val="btLr"/>
            <w:vAlign w:val="center"/>
          </w:tcPr>
          <w:p w14:paraId="3BFDFD8B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UMIEJĘTNOŚCI</w:t>
            </w:r>
          </w:p>
        </w:tc>
        <w:tc>
          <w:tcPr>
            <w:tcW w:w="2287" w:type="dxa"/>
            <w:gridSpan w:val="2"/>
          </w:tcPr>
          <w:p w14:paraId="19F49F21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425" w:type="dxa"/>
          </w:tcPr>
          <w:p w14:paraId="58898277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tekstu; znajduje w tekście określone informacje; określa intencje nadawcy oraz kontekst wypowiedzi; oddziela fakty od opinii) i:</w:t>
            </w:r>
          </w:p>
          <w:p w14:paraId="2E5EE207" w14:textId="77777777" w:rsidR="00BE1201" w:rsidRDefault="006E1616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0911F55F" w14:textId="77777777" w:rsidR="00BE1201" w:rsidRDefault="006E16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rozróżnia fakty i opinie </w:t>
            </w:r>
          </w:p>
          <w:p w14:paraId="10FEF44A" w14:textId="77777777" w:rsidR="00BE1201" w:rsidRDefault="006E16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określa intencje nadawcy</w:t>
            </w:r>
          </w:p>
          <w:p w14:paraId="1FEE65E5" w14:textId="77777777" w:rsidR="00BE1201" w:rsidRDefault="006E16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7C7BFB6" w14:textId="77777777" w:rsidR="00BE1201" w:rsidRDefault="006E16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podsumowuje opinie nadawcy</w:t>
            </w:r>
          </w:p>
          <w:p w14:paraId="65126176" w14:textId="77777777" w:rsidR="00BE1201" w:rsidRDefault="006E16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pytania do nagrań</w:t>
            </w:r>
          </w:p>
        </w:tc>
        <w:tc>
          <w:tcPr>
            <w:tcW w:w="5548" w:type="dxa"/>
            <w:gridSpan w:val="2"/>
          </w:tcPr>
          <w:p w14:paraId="0D31DC7D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określa główną myśl tekstu; znajduje w tekście określone informacje; określa intencje nadawcy oraz kontekst wypowiedzi; oddziela fakty od opinii) i:</w:t>
            </w:r>
          </w:p>
          <w:p w14:paraId="4CE45B1C" w14:textId="77777777" w:rsidR="00BE1201" w:rsidRDefault="006E1616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6F8827BF" w14:textId="77777777" w:rsidR="00BE1201" w:rsidRDefault="006E16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rozróżnia fakty i opinie </w:t>
            </w:r>
          </w:p>
          <w:p w14:paraId="5569BDC6" w14:textId="77777777" w:rsidR="00BE1201" w:rsidRDefault="006E16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określa intencje nadawcy</w:t>
            </w:r>
          </w:p>
          <w:p w14:paraId="54A24AA4" w14:textId="77777777" w:rsidR="00BE1201" w:rsidRDefault="006E16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1165D20" w14:textId="77777777" w:rsidR="00BE1201" w:rsidRDefault="006E16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podsumowuje opinie nadawcy</w:t>
            </w:r>
          </w:p>
          <w:p w14:paraId="01FF95E1" w14:textId="77777777" w:rsidR="00BE1201" w:rsidRDefault="006E161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pytania do nagrań</w:t>
            </w:r>
          </w:p>
        </w:tc>
      </w:tr>
      <w:tr w:rsidR="00BE1201" w14:paraId="07C62B81" w14:textId="77777777" w:rsidTr="002801A5">
        <w:tc>
          <w:tcPr>
            <w:tcW w:w="1023" w:type="dxa"/>
            <w:gridSpan w:val="2"/>
            <w:vMerge/>
          </w:tcPr>
          <w:p w14:paraId="4E6995AB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439FA779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425" w:type="dxa"/>
          </w:tcPr>
          <w:p w14:paraId="5EE8AB71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 i jego poszczególnych części; znajduje w tekście określone informacje; </w:t>
            </w:r>
          </w:p>
          <w:p w14:paraId="1F05E9C4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określa intencje autora tekst oraz kontekst wypowiedzi; rozpoznaje związki pomiędzy poszczególnymi częściami tekstu; rozróżnia formalny i nieformalny styl wypowiedzi) i:</w:t>
            </w:r>
          </w:p>
          <w:p w14:paraId="40E5C444" w14:textId="77777777" w:rsidR="00BE1201" w:rsidRDefault="006E16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przeczytanego tekstu i podsumowuje opinię autora</w:t>
            </w:r>
          </w:p>
          <w:p w14:paraId="49A74A28" w14:textId="77777777" w:rsidR="00BE1201" w:rsidRDefault="006E16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dobiera zdania do luk w tekście</w:t>
            </w:r>
          </w:p>
          <w:p w14:paraId="31D4B820" w14:textId="77777777" w:rsidR="00BE1201" w:rsidRDefault="006E1616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poprawia błędy w przeczytanym tekście</w:t>
            </w:r>
          </w:p>
        </w:tc>
        <w:tc>
          <w:tcPr>
            <w:tcW w:w="5548" w:type="dxa"/>
            <w:gridSpan w:val="2"/>
          </w:tcPr>
          <w:p w14:paraId="48A86410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 i jego poszczególnych części; znajduje w tekście określone informacje; określa intencje autora tekst oraz kontekst wypowiedzi; rozpoznaje związki pomiędzy poszczególnymi częściami tekstu; rozróżnia formalny i nieformalny styl wypowiedzi) i:</w:t>
            </w:r>
          </w:p>
          <w:p w14:paraId="7F139BBE" w14:textId="77777777" w:rsidR="00BE1201" w:rsidRDefault="006E16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przeczytanego tekstu i podsumowuje opinię autora</w:t>
            </w:r>
          </w:p>
          <w:p w14:paraId="2E4AB160" w14:textId="77777777" w:rsidR="00BE1201" w:rsidRDefault="006E161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dobiera zdania do luk w tekście</w:t>
            </w:r>
          </w:p>
          <w:p w14:paraId="02837257" w14:textId="77777777" w:rsidR="00BE1201" w:rsidRDefault="006E1616">
            <w:pPr>
              <w:numPr>
                <w:ilvl w:val="0"/>
                <w:numId w:val="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poprawia błędy w przeczytanym tekście</w:t>
            </w:r>
          </w:p>
        </w:tc>
      </w:tr>
      <w:tr w:rsidR="00BE1201" w14:paraId="7B6440BD" w14:textId="77777777" w:rsidTr="002801A5">
        <w:tc>
          <w:tcPr>
            <w:tcW w:w="1023" w:type="dxa"/>
            <w:gridSpan w:val="2"/>
            <w:vMerge/>
          </w:tcPr>
          <w:p w14:paraId="587FBAAC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37293BE8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425" w:type="dxa"/>
          </w:tcPr>
          <w:p w14:paraId="43EBFF42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4FAC67DC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opisuje zagrożenia związane z degradacją środowiska naturalnego</w:t>
            </w:r>
          </w:p>
          <w:p w14:paraId="24193771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relacjonuje swoje doświadczenia i preferencje związane ze zwiedzaniem i uczestnictwem w ciekawych wydarzeniach</w:t>
            </w:r>
          </w:p>
          <w:p w14:paraId="7670BFB1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plusów spędzania wakacji w kraju ojczystym i za granicą</w:t>
            </w:r>
          </w:p>
          <w:p w14:paraId="5E76DABE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poleca ciekawe miejsca i komentuje oferty turystyczne</w:t>
            </w:r>
          </w:p>
          <w:p w14:paraId="10B2852A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relacjonuje wydarzenia związane z udanym lub nieudanym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wyjazdem wakacyjnym</w:t>
            </w:r>
          </w:p>
          <w:p w14:paraId="2BAB6371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plusów i minusów życia w ciągłym ruchu i nieustannego przemieszczania się z miejsca na miejsce</w:t>
            </w:r>
          </w:p>
          <w:p w14:paraId="6912AEF4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spekuluje i wypowiada się na temat istoty koncepcji tzw. </w:t>
            </w:r>
            <w:proofErr w:type="spellStart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>slow</w:t>
            </w:r>
            <w:proofErr w:type="spellEnd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>living</w:t>
            </w:r>
            <w:proofErr w:type="spellEnd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</w:rPr>
              <w:t>podając argumenty na poparcie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swojego stanowiska</w:t>
            </w:r>
          </w:p>
        </w:tc>
        <w:tc>
          <w:tcPr>
            <w:tcW w:w="5548" w:type="dxa"/>
            <w:gridSpan w:val="2"/>
          </w:tcPr>
          <w:p w14:paraId="0CCEBCBB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22B0F99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opisuje zagrożenia związane z degradacją środowiska naturalnego</w:t>
            </w:r>
          </w:p>
          <w:p w14:paraId="79024D3A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relacjonuje swoje doświadczenia i preferencje związane ze zwiedzaniem i uczestnictwem w ciekawych wydarzeniach</w:t>
            </w:r>
          </w:p>
          <w:p w14:paraId="68599298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plusów spędzania wakacji w kraju ojczystym i za granicą</w:t>
            </w:r>
          </w:p>
          <w:p w14:paraId="4F59BA0B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poleca ciekawe miejsca i komentuje oferty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turystyczne</w:t>
            </w:r>
          </w:p>
          <w:p w14:paraId="40431642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relacjonuje wydarzenia związane z udanym lub nieudanym wyjazdem wakacyjnym</w:t>
            </w:r>
          </w:p>
          <w:p w14:paraId="68B9A8C8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plusów i minusów życia w ciągłym ruchu i nieustannego przemieszczania się z miejsca na miejsce</w:t>
            </w:r>
          </w:p>
          <w:p w14:paraId="358CF373" w14:textId="77777777" w:rsidR="00BE1201" w:rsidRDefault="006E161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spekuluje i </w:t>
            </w: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istoty koncepcji tzw. </w:t>
            </w:r>
            <w:proofErr w:type="spellStart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>slow</w:t>
            </w:r>
            <w:proofErr w:type="spellEnd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>living</w:t>
            </w:r>
            <w:proofErr w:type="spellEnd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</w:rPr>
              <w:t xml:space="preserve">podając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 na poparcie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swojego stanowiska</w:t>
            </w:r>
          </w:p>
        </w:tc>
      </w:tr>
      <w:tr w:rsidR="00BE1201" w14:paraId="1F275690" w14:textId="77777777" w:rsidTr="002801A5">
        <w:tc>
          <w:tcPr>
            <w:tcW w:w="1023" w:type="dxa"/>
            <w:gridSpan w:val="2"/>
            <w:vMerge w:val="restart"/>
            <w:tcBorders>
              <w:top w:val="nil"/>
            </w:tcBorders>
          </w:tcPr>
          <w:p w14:paraId="50149B2E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41920BC0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425" w:type="dxa"/>
          </w:tcPr>
          <w:p w14:paraId="1AD9AF00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dotyczące artykułu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2C1B5C35" w14:textId="77777777" w:rsidR="00BE1201" w:rsidRDefault="006E1616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artykuł związany tematyką ochrony środowiska naturalnego, w którym omawia oba elementy tematu i podaje przykłady oraz argumenty</w:t>
            </w:r>
          </w:p>
          <w:p w14:paraId="30AD227D" w14:textId="77777777" w:rsidR="00BE1201" w:rsidRDefault="006E1616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5548" w:type="dxa"/>
            <w:gridSpan w:val="2"/>
          </w:tcPr>
          <w:p w14:paraId="7D10E8F4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dotyczące artykułu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0CC5C6CA" w14:textId="77777777" w:rsidR="00BE1201" w:rsidRDefault="006E1616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artykuł związany z tematyką ochrony środowiska naturalnego, w którym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omawia oba elementy tematu i podaje</w:t>
            </w:r>
            <w:r>
              <w:rPr>
                <w:b/>
                <w:sz w:val="18"/>
                <w:szCs w:val="18"/>
              </w:rPr>
              <w:t xml:space="preserve"> różnorodne </w:t>
            </w:r>
            <w:r>
              <w:rPr>
                <w:sz w:val="18"/>
                <w:szCs w:val="18"/>
              </w:rPr>
              <w:t xml:space="preserve">przykłady oraz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</w:t>
            </w:r>
          </w:p>
          <w:p w14:paraId="1A67E776" w14:textId="77777777" w:rsidR="00BE1201" w:rsidRDefault="006E1616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</w:tr>
      <w:tr w:rsidR="00BE1201" w14:paraId="00E4CFE2" w14:textId="77777777" w:rsidTr="002801A5">
        <w:tc>
          <w:tcPr>
            <w:tcW w:w="1023" w:type="dxa"/>
            <w:gridSpan w:val="2"/>
            <w:vMerge/>
            <w:tcBorders>
              <w:top w:val="nil"/>
            </w:tcBorders>
          </w:tcPr>
          <w:p w14:paraId="43308ABC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38471F85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425" w:type="dxa"/>
          </w:tcPr>
          <w:p w14:paraId="1B910743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25D055EE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Cs/>
                <w:sz w:val="18"/>
                <w:szCs w:val="18"/>
                <w:lang w:eastAsia="en-US"/>
              </w:rPr>
              <w:t xml:space="preserve">dokonuje samooceny i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wykorzystuje techniki samodzielnej pracy nad językiem (korzystanie ze słownika; poprawianie błędów; prowadzenie notatek; zapamiętywanie nowych wyrazów)</w:t>
            </w:r>
          </w:p>
          <w:p w14:paraId="5D8FC32A" w14:textId="5B665C00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Cs/>
                <w:sz w:val="18"/>
                <w:szCs w:val="18"/>
                <w:lang w:eastAsia="en-US"/>
              </w:rPr>
              <w:t xml:space="preserve">korzysta </w:t>
            </w:r>
            <w:r w:rsidR="00C35257" w:rsidRPr="00B70108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  <w:r w:rsidR="00C35257"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stosuje strategie komunikacyjne (domyślanie się znaczenia wyrazów z kontekstu; rozumienie tekstu zawierającego nieznane słowa i zwroty) oraz strategie kompensacyjne (np. definicji, parafrazy)</w:t>
            </w:r>
          </w:p>
          <w:p w14:paraId="6F3F11E6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posiada świadomość językową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548" w:type="dxa"/>
            <w:gridSpan w:val="2"/>
          </w:tcPr>
          <w:p w14:paraId="619E971E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1C184FC3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Cs/>
                <w:sz w:val="18"/>
                <w:szCs w:val="18"/>
                <w:lang w:eastAsia="en-US"/>
              </w:rPr>
              <w:t xml:space="preserve">dokonuje samooceny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wykorzystuje techniki samodzielnej pracy nad językiem (korzystanie ze słownika; poprawianie błędów; prowadzenie notatek; zapamiętywanie nowych wyrazów)</w:t>
            </w:r>
          </w:p>
          <w:p w14:paraId="6BB8BAF6" w14:textId="2EC7DE2F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eastAsiaTheme="minorHAnsi" w:cs="Calibr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sprawnie</w:t>
            </w:r>
            <w:r>
              <w:rPr>
                <w:rFonts w:eastAsiaTheme="minorHAnsi" w:cs="Calibri"/>
                <w:bCs/>
                <w:sz w:val="18"/>
                <w:szCs w:val="18"/>
                <w:lang w:eastAsia="en-US"/>
              </w:rPr>
              <w:t xml:space="preserve"> korzysta </w:t>
            </w:r>
            <w:r w:rsidR="00C35257" w:rsidRPr="00C35257">
              <w:rPr>
                <w:b/>
                <w:bCs/>
                <w:color w:val="365F91" w:themeColor="accent1" w:themeShade="BF"/>
                <w:sz w:val="18"/>
                <w:szCs w:val="18"/>
              </w:rPr>
              <w:t xml:space="preserve">z </w:t>
            </w:r>
            <w:r w:rsidR="00C35257" w:rsidRPr="00B70108">
              <w:rPr>
                <w:b/>
                <w:bCs/>
                <w:color w:val="FF0000"/>
                <w:sz w:val="18"/>
                <w:szCs w:val="18"/>
              </w:rPr>
              <w:t>różnych źródeł informacji w języku obcym nowożytnym, również za pomocą technologii informacyjno-komunikacyjnych</w:t>
            </w:r>
          </w:p>
          <w:p w14:paraId="28E96861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aktywnie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współdziała w grupie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1D561234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 oraz strategie kompensacyjne (np. definicji, parafrazy)</w:t>
            </w:r>
          </w:p>
          <w:p w14:paraId="0A051AE1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rozwiniętą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świadomość językową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E1201" w14:paraId="40701635" w14:textId="77777777" w:rsidTr="002801A5">
        <w:tc>
          <w:tcPr>
            <w:tcW w:w="14283" w:type="dxa"/>
            <w:gridSpan w:val="7"/>
            <w:shd w:val="clear" w:color="auto" w:fill="FFC000"/>
          </w:tcPr>
          <w:p w14:paraId="6507AFAC" w14:textId="77777777" w:rsidR="00BE1201" w:rsidRDefault="00BE1201">
            <w:pPr>
              <w:pStyle w:val="Bezodstpw"/>
              <w:ind w:left="720"/>
              <w:jc w:val="center"/>
              <w:rPr>
                <w:b/>
                <w:i/>
                <w:sz w:val="40"/>
                <w:szCs w:val="40"/>
              </w:rPr>
            </w:pPr>
          </w:p>
          <w:p w14:paraId="72EB3785" w14:textId="77777777" w:rsidR="00BE1201" w:rsidRDefault="006E1616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4 THE WORKING LIFE</w:t>
            </w:r>
          </w:p>
          <w:p w14:paraId="44BDCD0C" w14:textId="77777777" w:rsidR="00BE1201" w:rsidRDefault="00BE12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E1201" w14:paraId="6CD0FF4B" w14:textId="77777777" w:rsidTr="002801A5">
        <w:tc>
          <w:tcPr>
            <w:tcW w:w="1023" w:type="dxa"/>
            <w:gridSpan w:val="2"/>
            <w:vMerge w:val="restart"/>
            <w:textDirection w:val="btLr"/>
            <w:vAlign w:val="center"/>
          </w:tcPr>
          <w:p w14:paraId="2710C8B8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87" w:type="dxa"/>
            <w:gridSpan w:val="2"/>
          </w:tcPr>
          <w:p w14:paraId="49F11009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425" w:type="dxa"/>
          </w:tcPr>
          <w:p w14:paraId="40011744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tematu PRACA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04E6580F" w14:textId="77777777" w:rsidR="00BE1201" w:rsidRDefault="006E16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słownictwo związane pracą zawodową i rynkiem pracy</w:t>
            </w:r>
          </w:p>
          <w:p w14:paraId="13CCEE73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zwroty służące do opisu środowiska pracy, różnych etapów ścieżki zawodowej oraz wyborem kariery</w:t>
            </w:r>
          </w:p>
          <w:p w14:paraId="37E471B1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umiejętnościami i kwalifikacjami oraz warunkami pracy</w:t>
            </w:r>
          </w:p>
          <w:p w14:paraId="51EA6AD1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często mylone słowa</w:t>
            </w:r>
          </w:p>
          <w:p w14:paraId="2910B3C3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zwroty służące do opisu miejsca pracy</w:t>
            </w:r>
          </w:p>
          <w:p w14:paraId="00CCFF88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umiejętnościami i pozytywnymi cechami charakteru</w:t>
            </w:r>
          </w:p>
          <w:p w14:paraId="5373C704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kolokacje</w:t>
            </w:r>
          </w:p>
        </w:tc>
        <w:tc>
          <w:tcPr>
            <w:tcW w:w="5548" w:type="dxa"/>
            <w:gridSpan w:val="2"/>
          </w:tcPr>
          <w:p w14:paraId="1BA6D0A7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tematu PRACA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699F60B2" w14:textId="77777777" w:rsidR="00BE1201" w:rsidRDefault="006E16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słownictwo związane pracą zawodową i rynkiem pracy</w:t>
            </w:r>
          </w:p>
          <w:p w14:paraId="224D7830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zwroty służące do opisu środowiska pracy, różnych etapów ścieżki zawodowej oraz wyborem kariery</w:t>
            </w:r>
          </w:p>
          <w:p w14:paraId="11089604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umiejętnościami i kwalifikacjami oraz warunkami pracy</w:t>
            </w:r>
          </w:p>
          <w:p w14:paraId="116FE35C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często mylone słowa</w:t>
            </w:r>
          </w:p>
          <w:p w14:paraId="0C71F3FA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zwroty służące do opisu miejsca pracy</w:t>
            </w:r>
          </w:p>
          <w:p w14:paraId="0AA9701A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umiejętnościami i pozytywnymi cechami charakteru</w:t>
            </w:r>
          </w:p>
          <w:p w14:paraId="213E445A" w14:textId="77777777" w:rsidR="00BE1201" w:rsidRDefault="006E1616">
            <w:pPr>
              <w:pStyle w:val="Akapitzlist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kolokacje</w:t>
            </w:r>
          </w:p>
        </w:tc>
      </w:tr>
      <w:tr w:rsidR="00BE1201" w14:paraId="4DEBD9C7" w14:textId="77777777" w:rsidTr="002801A5">
        <w:tc>
          <w:tcPr>
            <w:tcW w:w="1023" w:type="dxa"/>
            <w:gridSpan w:val="2"/>
            <w:vMerge/>
          </w:tcPr>
          <w:p w14:paraId="28DECED8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06B1EBD8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425" w:type="dxa"/>
          </w:tcPr>
          <w:p w14:paraId="72B179DC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1D9CD633" w14:textId="77777777" w:rsidR="00BE1201" w:rsidRDefault="006E16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stosowanie mowy zależnej z uwzględnieniem wyjątków od zasady następstwa czasów</w:t>
            </w:r>
          </w:p>
          <w:p w14:paraId="24D21DF3" w14:textId="77777777" w:rsidR="00BE1201" w:rsidRDefault="006E16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unikanie powtórzeń z zastosowaniem elipsy gramatycznej i synonimów</w:t>
            </w:r>
          </w:p>
        </w:tc>
        <w:tc>
          <w:tcPr>
            <w:tcW w:w="5548" w:type="dxa"/>
            <w:gridSpan w:val="2"/>
          </w:tcPr>
          <w:p w14:paraId="2BD3A854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tworzenia 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71ED6911" w14:textId="77777777" w:rsidR="00BE1201" w:rsidRDefault="006E16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stosowanie mowy zależnej z uwzględnieniem wyjątków od zasady następstwa czasów</w:t>
            </w:r>
          </w:p>
          <w:p w14:paraId="3BE4A71D" w14:textId="77777777" w:rsidR="00BE1201" w:rsidRDefault="006E161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</w:rPr>
              <w:t>unikanie powtórzeń z zastosowaniem elipsy gramatycznej i synonimów</w:t>
            </w:r>
          </w:p>
        </w:tc>
      </w:tr>
      <w:tr w:rsidR="00BE1201" w14:paraId="2C486A24" w14:textId="77777777" w:rsidTr="002801A5">
        <w:tc>
          <w:tcPr>
            <w:tcW w:w="1023" w:type="dxa"/>
            <w:gridSpan w:val="2"/>
            <w:vMerge/>
          </w:tcPr>
          <w:p w14:paraId="6C0E83C1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03E16280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425" w:type="dxa"/>
          </w:tcPr>
          <w:p w14:paraId="788C84D0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poprawnie rozwiązuje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41D0283B" w14:textId="77777777" w:rsidR="00BE1201" w:rsidRDefault="006E1616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Wybór wielokrotny</w:t>
            </w:r>
          </w:p>
          <w:p w14:paraId="69A44542" w14:textId="77777777" w:rsidR="00BE1201" w:rsidRDefault="006E1616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Zdania z lukami</w:t>
            </w:r>
          </w:p>
          <w:p w14:paraId="5E01EF68" w14:textId="77777777" w:rsidR="00BE1201" w:rsidRDefault="006E1616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Transformacje zdań</w:t>
            </w:r>
          </w:p>
          <w:p w14:paraId="0B4A6158" w14:textId="77777777" w:rsidR="00BE1201" w:rsidRDefault="006E1616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Odpowiedzi na pytania</w:t>
            </w:r>
          </w:p>
          <w:p w14:paraId="3F852A69" w14:textId="77777777" w:rsidR="00BE1201" w:rsidRDefault="006E1616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Uzupełnianie luk w tekście jednym wyrazem</w:t>
            </w:r>
          </w:p>
        </w:tc>
        <w:tc>
          <w:tcPr>
            <w:tcW w:w="5548" w:type="dxa"/>
            <w:gridSpan w:val="2"/>
          </w:tcPr>
          <w:p w14:paraId="72B8D5E2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 rozwiązuje zadania sprawdzające znajomość środków językowych:</w:t>
            </w:r>
          </w:p>
          <w:p w14:paraId="37F233D7" w14:textId="77777777" w:rsidR="00BE1201" w:rsidRDefault="006E1616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Wybór wielokrotny</w:t>
            </w:r>
          </w:p>
          <w:p w14:paraId="61BB98F1" w14:textId="77777777" w:rsidR="00BE1201" w:rsidRDefault="006E1616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Zdania z lukami</w:t>
            </w:r>
          </w:p>
          <w:p w14:paraId="74E74D95" w14:textId="77777777" w:rsidR="00BE1201" w:rsidRDefault="006E1616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Transformacje zdań</w:t>
            </w:r>
          </w:p>
          <w:p w14:paraId="68984CE1" w14:textId="77777777" w:rsidR="00BE1201" w:rsidRDefault="006E1616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Odpowiedzi na pytania</w:t>
            </w:r>
          </w:p>
          <w:p w14:paraId="35CA4867" w14:textId="77777777" w:rsidR="00BE1201" w:rsidRDefault="006E1616">
            <w:pPr>
              <w:pStyle w:val="Akapitzlist1"/>
              <w:numPr>
                <w:ilvl w:val="0"/>
                <w:numId w:val="4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Uzupełnianie luk w tekście jednym wyrazem</w:t>
            </w:r>
          </w:p>
        </w:tc>
      </w:tr>
      <w:tr w:rsidR="00BE1201" w14:paraId="19F25388" w14:textId="77777777" w:rsidTr="002801A5">
        <w:tc>
          <w:tcPr>
            <w:tcW w:w="1023" w:type="dxa"/>
            <w:gridSpan w:val="2"/>
          </w:tcPr>
          <w:p w14:paraId="711CAEEF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746FE814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425" w:type="dxa"/>
          </w:tcPr>
          <w:p w14:paraId="04273EC8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wysłuchanej wypowiedzi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tekstu; znajduje w wypowiedzi określone informacje; określa kontekst wypowiedzi) i:</w:t>
            </w:r>
          </w:p>
          <w:p w14:paraId="70A02757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zwroty na podstawie usłyszanych informacji</w:t>
            </w:r>
          </w:p>
          <w:p w14:paraId="4B1226A5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12617377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3F9768CF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2E9C991A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wypowiedzi do osób</w:t>
            </w:r>
          </w:p>
        </w:tc>
        <w:tc>
          <w:tcPr>
            <w:tcW w:w="5548" w:type="dxa"/>
            <w:gridSpan w:val="2"/>
          </w:tcPr>
          <w:p w14:paraId="48AA545C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wypowiedzi; znajduje w wypowiedzi określone informacje; określa kontekst wypowiedzi) i:</w:t>
            </w:r>
          </w:p>
          <w:p w14:paraId="49732610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zwroty na podstawie usłyszanych informacji</w:t>
            </w:r>
          </w:p>
          <w:p w14:paraId="61880914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3AD1393B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078D54AB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53F5DB7E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wypowiedzi do osób</w:t>
            </w:r>
          </w:p>
        </w:tc>
      </w:tr>
      <w:tr w:rsidR="00BE1201" w14:paraId="16A150F3" w14:textId="77777777" w:rsidTr="002801A5">
        <w:tc>
          <w:tcPr>
            <w:tcW w:w="1023" w:type="dxa"/>
            <w:gridSpan w:val="2"/>
            <w:vMerge w:val="restart"/>
            <w:tcBorders>
              <w:top w:val="nil"/>
            </w:tcBorders>
            <w:textDirection w:val="btLr"/>
            <w:vAlign w:val="center"/>
          </w:tcPr>
          <w:p w14:paraId="007B4B52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87" w:type="dxa"/>
            <w:gridSpan w:val="2"/>
          </w:tcPr>
          <w:p w14:paraId="15054423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425" w:type="dxa"/>
          </w:tcPr>
          <w:p w14:paraId="0613A0CD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 i jego poszczególnych części; znajduje w tekście określone informacje; określa kontekst wypowiedzi; oddziela fakty od opinii) i:</w:t>
            </w:r>
          </w:p>
          <w:p w14:paraId="3A0C8C49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dobiera nazwy zawodów do przeczytanych tekstów</w:t>
            </w:r>
          </w:p>
          <w:p w14:paraId="0E6EAA5F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przeczytanego tekstu</w:t>
            </w:r>
          </w:p>
          <w:p w14:paraId="468AB236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  <w:tc>
          <w:tcPr>
            <w:tcW w:w="5548" w:type="dxa"/>
            <w:gridSpan w:val="2"/>
          </w:tcPr>
          <w:p w14:paraId="51E3A831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 i jego poszczególnych części; znajduje w tekście określone informacje; określa kontekst wypowiedzi; oddziela fakty od opinii) i:</w:t>
            </w:r>
          </w:p>
          <w:p w14:paraId="25B85331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dobiera nazwy zawodów do przeczytanych tekstów</w:t>
            </w:r>
          </w:p>
          <w:p w14:paraId="2B5C4E27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przeczytanego tekstu</w:t>
            </w:r>
          </w:p>
          <w:p w14:paraId="0F2EEF5C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BE1201" w14:paraId="622400AD" w14:textId="77777777" w:rsidTr="002801A5">
        <w:tc>
          <w:tcPr>
            <w:tcW w:w="1023" w:type="dxa"/>
            <w:gridSpan w:val="2"/>
            <w:vMerge/>
            <w:tcBorders>
              <w:top w:val="nil"/>
            </w:tcBorders>
          </w:tcPr>
          <w:p w14:paraId="45AB3A6A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54ECE0EE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425" w:type="dxa"/>
          </w:tcPr>
          <w:p w14:paraId="1E7DDDEF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5DB7DAA3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swoje preferencje dotyczące wyboru pracy</w:t>
            </w:r>
          </w:p>
          <w:p w14:paraId="714B7D9F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wypowiada się na temat różnych aspektów związanych z pracą i odpoczynkiem oraz współpracą w zespole</w:t>
            </w:r>
          </w:p>
          <w:p w14:paraId="781F37DE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cechy charakteru i kwalifikacje konieczne do wykonywania różnych zawodów</w:t>
            </w:r>
          </w:p>
          <w:p w14:paraId="60AF2A45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relacjonuje swoje doświadczenia związane z rozmową z doradcą zawodowym lub z rozmową o pracę </w:t>
            </w:r>
          </w:p>
          <w:p w14:paraId="3AF58530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idealną pracę</w:t>
            </w:r>
          </w:p>
          <w:p w14:paraId="78036065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miejsca pracy</w:t>
            </w:r>
          </w:p>
          <w:p w14:paraId="3495FA5A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wypowiada się na temat plusów i minusów wykonywania tej samej pracy na przestrzeni całego życia zawodowego</w:t>
            </w:r>
          </w:p>
          <w:p w14:paraId="78B22BAE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wypowiada się na temat czynników warunkujących sukces w życiu zawodowym</w:t>
            </w:r>
          </w:p>
          <w:p w14:paraId="66429C02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spekuluje na temat przyszłych trendów zawodowych oraz znaczenia technologii i robotyki na przyszłym rynku pracy</w:t>
            </w:r>
          </w:p>
        </w:tc>
        <w:tc>
          <w:tcPr>
            <w:tcW w:w="5548" w:type="dxa"/>
            <w:gridSpan w:val="2"/>
          </w:tcPr>
          <w:p w14:paraId="2467E4DA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40C336CB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opisuje swoje preferencje dotyczące wyboru pracy</w:t>
            </w:r>
          </w:p>
          <w:p w14:paraId="1C19DB0C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wypowiada się na temat różnych aspektów związanych z pracą i odpoczynkiem oraz współpracą w zespole</w:t>
            </w:r>
          </w:p>
          <w:p w14:paraId="26F511E9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cechy charakteru i kwalifikacje konieczne do wykonywania różnych zawodów</w:t>
            </w:r>
          </w:p>
          <w:p w14:paraId="22BCD41D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relacjonuje swoje doświadczenia związane z rozmową z doradcą zawodowym lub z rozmową o pracę </w:t>
            </w:r>
          </w:p>
          <w:p w14:paraId="4122266A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opisuje idealną pracę</w:t>
            </w:r>
          </w:p>
          <w:p w14:paraId="56288E18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opisuje miejsca pracy</w:t>
            </w:r>
          </w:p>
          <w:p w14:paraId="6CE00389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wypowiada się na temat plusów i minusów wykonywania tej samej pracy na przestrzeni całego życia zawodowego</w:t>
            </w:r>
          </w:p>
          <w:p w14:paraId="68F49049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obszernie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wypowiada się na temat czynników warunkujących sukces w życiu zawodowym</w:t>
            </w:r>
          </w:p>
          <w:p w14:paraId="0950218E" w14:textId="77777777" w:rsidR="00BE1201" w:rsidRDefault="006E16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spekuluje na temat przyszłych trendów zawodowych oraz znaczenia technologii i robotyki na przyszłym rynku pracy</w:t>
            </w:r>
          </w:p>
        </w:tc>
      </w:tr>
      <w:tr w:rsidR="00BE1201" w14:paraId="507B24E0" w14:textId="77777777" w:rsidTr="002801A5">
        <w:tc>
          <w:tcPr>
            <w:tcW w:w="1023" w:type="dxa"/>
            <w:gridSpan w:val="2"/>
            <w:vMerge w:val="restart"/>
            <w:textDirection w:val="btLr"/>
          </w:tcPr>
          <w:p w14:paraId="1A3AE09D" w14:textId="77777777" w:rsidR="00BE1201" w:rsidRDefault="00BE1201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5FC7B2DC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425" w:type="dxa"/>
          </w:tcPr>
          <w:p w14:paraId="0B259B3C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dotyczące listów prywatnych i formalnych oraz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 pod względem językowym wypowiedzi pisemne, posługując się 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3CC10332" w14:textId="77777777" w:rsidR="00BE1201" w:rsidRDefault="006E1616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podanie o pracę i list do przyjaciela, w których omawia oba elementy tematu i podaje przykłady oraz argumenty</w:t>
            </w:r>
          </w:p>
        </w:tc>
        <w:tc>
          <w:tcPr>
            <w:tcW w:w="5548" w:type="dxa"/>
            <w:gridSpan w:val="2"/>
          </w:tcPr>
          <w:p w14:paraId="53A46A0F" w14:textId="77777777" w:rsidR="00BE1201" w:rsidRDefault="006E1616">
            <w:pPr>
              <w:spacing w:after="0" w:line="240" w:lineRule="auto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dotyczące listów prywatnych i formalnych oraz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65859392" w14:textId="77777777" w:rsidR="00BE1201" w:rsidRDefault="006E1616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podanie o pracę i list do przyjaciela, w których </w:t>
            </w:r>
            <w:r>
              <w:rPr>
                <w:b/>
                <w:sz w:val="18"/>
                <w:szCs w:val="18"/>
              </w:rPr>
              <w:t xml:space="preserve">wyczerpująco </w:t>
            </w:r>
            <w:r>
              <w:rPr>
                <w:sz w:val="18"/>
                <w:szCs w:val="18"/>
              </w:rPr>
              <w:t xml:space="preserve">omawia oba elementy tematu i podaje przykłady oraz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</w:t>
            </w:r>
          </w:p>
        </w:tc>
      </w:tr>
      <w:tr w:rsidR="00BE1201" w14:paraId="060CC0D1" w14:textId="77777777" w:rsidTr="002801A5">
        <w:tc>
          <w:tcPr>
            <w:tcW w:w="1023" w:type="dxa"/>
            <w:gridSpan w:val="2"/>
            <w:vMerge/>
          </w:tcPr>
          <w:p w14:paraId="1F42813D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5564CF29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425" w:type="dxa"/>
          </w:tcPr>
          <w:p w14:paraId="176C351C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2D3E2527" w14:textId="77777777" w:rsidR="00BE1201" w:rsidRDefault="006E1616">
            <w:pPr>
              <w:pStyle w:val="Akapitzli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wykorzystuje techniki samodzielnej pracy nad językiem (np. korzystanie ze słownika; poprawianie błędów; prowadzenie notatek; zapamiętywanie nowych wyrazów)</w:t>
            </w:r>
          </w:p>
          <w:p w14:paraId="44240290" w14:textId="77777777" w:rsidR="00BE1201" w:rsidRDefault="006E1616">
            <w:pPr>
              <w:pStyle w:val="Akapitzli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współdziała w grupie</w:t>
            </w:r>
          </w:p>
          <w:p w14:paraId="34832D66" w14:textId="28D0962D" w:rsidR="00BE1201" w:rsidRDefault="006E1616">
            <w:pPr>
              <w:pStyle w:val="Akapitzli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korzysta </w:t>
            </w:r>
            <w:r w:rsidR="00C35257" w:rsidRPr="00C35257">
              <w:rPr>
                <w:b/>
                <w:bCs/>
                <w:color w:val="365F91" w:themeColor="accent1" w:themeShade="BF"/>
                <w:sz w:val="18"/>
                <w:szCs w:val="18"/>
              </w:rPr>
              <w:t xml:space="preserve">z </w:t>
            </w:r>
            <w:r w:rsidR="00C35257" w:rsidRPr="00B70108">
              <w:rPr>
                <w:b/>
                <w:bCs/>
                <w:color w:val="FF0000"/>
                <w:sz w:val="18"/>
                <w:szCs w:val="18"/>
              </w:rPr>
              <w:t>różnych źródeł informacji w języku obcym nowożytnym, również za pomocą technologii informacyjno-komunikacyjnych</w:t>
            </w:r>
          </w:p>
          <w:p w14:paraId="277168CA" w14:textId="77777777" w:rsidR="00BE1201" w:rsidRDefault="006E1616">
            <w:pPr>
              <w:pStyle w:val="Akapitzli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stosuje strategie komunikacyjne (domyślanie się znaczenia wyrazów z kontekstu; rozumienie tekstu zawierającego nieznane słowa i zwroty) oraz strategie kompensacyjne (np. definicji,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parafrazy)</w:t>
            </w:r>
          </w:p>
          <w:p w14:paraId="44CDD2D7" w14:textId="77777777" w:rsidR="00BE1201" w:rsidRDefault="006E1616">
            <w:pPr>
              <w:pStyle w:val="Akapitzli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posiada świadomość językową</w:t>
            </w:r>
          </w:p>
        </w:tc>
        <w:tc>
          <w:tcPr>
            <w:tcW w:w="5548" w:type="dxa"/>
            <w:gridSpan w:val="2"/>
          </w:tcPr>
          <w:p w14:paraId="271E6A8F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Uczeń:</w:t>
            </w:r>
          </w:p>
          <w:p w14:paraId="54EAAB5E" w14:textId="77777777" w:rsidR="00BE1201" w:rsidRDefault="006E1616">
            <w:pPr>
              <w:pStyle w:val="Akapitzli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wykorzystuje techniki samodzielnej pracy nad językiem (np. korzystanie ze słownika; poprawianie błędów; prowadzenie notatek; zapamiętywanie nowych wyrazów)</w:t>
            </w:r>
          </w:p>
          <w:p w14:paraId="49BD1090" w14:textId="77777777" w:rsidR="00BE1201" w:rsidRDefault="006E1616">
            <w:pPr>
              <w:pStyle w:val="Akapitzli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aktywnie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współdziała w grupie</w:t>
            </w:r>
          </w:p>
          <w:p w14:paraId="75312EDD" w14:textId="48FF4133" w:rsidR="00BE1201" w:rsidRDefault="006E1616">
            <w:pPr>
              <w:pStyle w:val="Akapitzli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korzysta </w:t>
            </w:r>
            <w:r w:rsidR="00C35257" w:rsidRPr="00B70108">
              <w:rPr>
                <w:b/>
                <w:bCs/>
                <w:color w:val="FF0000"/>
                <w:sz w:val="18"/>
                <w:szCs w:val="18"/>
              </w:rPr>
              <w:t>z różnych źródeł informacji w języku obcym nowożytnym, również za pomocą technologii informacyjno-komunikacyjnych</w:t>
            </w:r>
          </w:p>
          <w:p w14:paraId="7ADFCA38" w14:textId="77777777" w:rsidR="00BE1201" w:rsidRDefault="006E1616">
            <w:pPr>
              <w:pStyle w:val="Akapitzli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stosuje strategie komunikacyjne (domyślanie się znaczenia wyrazów z kontekstu; rozumienie tekstu zawierającego nieznane słowa i zwroty) oraz strategie kompensacyjne (np.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definicji, parafrazy)</w:t>
            </w:r>
          </w:p>
          <w:p w14:paraId="765DC2F2" w14:textId="77777777" w:rsidR="00BE1201" w:rsidRDefault="006E1616">
            <w:pPr>
              <w:pStyle w:val="Akapitzlis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świadomość językową</w:t>
            </w:r>
          </w:p>
        </w:tc>
      </w:tr>
      <w:tr w:rsidR="00BE1201" w14:paraId="45E430C0" w14:textId="77777777" w:rsidTr="002801A5">
        <w:tc>
          <w:tcPr>
            <w:tcW w:w="14283" w:type="dxa"/>
            <w:gridSpan w:val="7"/>
            <w:shd w:val="clear" w:color="auto" w:fill="FFC000"/>
          </w:tcPr>
          <w:p w14:paraId="324DD1FE" w14:textId="77777777" w:rsidR="00BE1201" w:rsidRDefault="00BE12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E7DBC5C" w14:textId="77777777" w:rsidR="00BE1201" w:rsidRDefault="006E1616">
            <w:pPr>
              <w:pStyle w:val="Bezodstpw"/>
              <w:ind w:left="720"/>
              <w:jc w:val="center"/>
              <w:rPr>
                <w:rFonts w:cs="Aharon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5 </w:t>
            </w:r>
            <w:r>
              <w:rPr>
                <w:rFonts w:cs="Aharoni"/>
                <w:b/>
                <w:sz w:val="28"/>
                <w:szCs w:val="28"/>
              </w:rPr>
              <w:t>MIGHT OR RIGHT</w:t>
            </w:r>
          </w:p>
          <w:p w14:paraId="68B01360" w14:textId="77777777" w:rsidR="00BE1201" w:rsidRDefault="00BE12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E1201" w14:paraId="0B4A69BB" w14:textId="77777777" w:rsidTr="002801A5">
        <w:trPr>
          <w:cantSplit/>
          <w:trHeight w:val="1134"/>
        </w:trPr>
        <w:tc>
          <w:tcPr>
            <w:tcW w:w="1023" w:type="dxa"/>
            <w:gridSpan w:val="2"/>
            <w:textDirection w:val="btLr"/>
            <w:vAlign w:val="center"/>
          </w:tcPr>
          <w:p w14:paraId="5E2F1EA6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87" w:type="dxa"/>
            <w:gridSpan w:val="2"/>
          </w:tcPr>
          <w:p w14:paraId="50B7AB88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425" w:type="dxa"/>
          </w:tcPr>
          <w:p w14:paraId="313C6975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tematu PAŃSTWO I SPOŁECZEŃSTWO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75A67A4D" w14:textId="77777777" w:rsidR="00BE1201" w:rsidRDefault="006E16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słownictwo związane z polityką, politykami oraz sprawami publicznymi </w:t>
            </w:r>
          </w:p>
          <w:p w14:paraId="0EAEE326" w14:textId="77777777" w:rsidR="00BE1201" w:rsidRDefault="006E1616">
            <w:pPr>
              <w:pStyle w:val="Akapitzlist"/>
              <w:numPr>
                <w:ilvl w:val="0"/>
                <w:numId w:val="2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kolokacje ze słowem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stick</w:t>
            </w:r>
            <w:proofErr w:type="spellEnd"/>
          </w:p>
          <w:p w14:paraId="664CCFFD" w14:textId="77777777" w:rsidR="00BE1201" w:rsidRDefault="006E16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władzą, walką o poparcie społeczne, porządkiem społecznym i systemem sprawiedliwości</w:t>
            </w:r>
          </w:p>
          <w:p w14:paraId="2BD41D0A" w14:textId="77777777" w:rsidR="00BE1201" w:rsidRDefault="006E16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słowotwórstwo (przyrostki charakterystyczne dla przymiotników)</w:t>
            </w:r>
          </w:p>
          <w:p w14:paraId="036AD357" w14:textId="77777777" w:rsidR="00BE1201" w:rsidRDefault="006E16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ekonomią, problemami społecznymi i przestępczością</w:t>
            </w:r>
          </w:p>
          <w:p w14:paraId="343A67C1" w14:textId="77777777" w:rsidR="00BE1201" w:rsidRDefault="006E16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wyrażenia idiomatyczne o podobnym znaczeniu</w:t>
            </w:r>
          </w:p>
        </w:tc>
        <w:tc>
          <w:tcPr>
            <w:tcW w:w="5548" w:type="dxa"/>
            <w:gridSpan w:val="2"/>
          </w:tcPr>
          <w:p w14:paraId="3FAB24F7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tematu PAŃSTWO I SPOŁECZEŃSTWO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23B5E702" w14:textId="77777777" w:rsidR="00BE1201" w:rsidRDefault="006E16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słownictwo związane z polityką, politykami oraz sprawami publicznymi </w:t>
            </w:r>
          </w:p>
          <w:p w14:paraId="146BF1F3" w14:textId="77777777" w:rsidR="00BE1201" w:rsidRDefault="006E1616">
            <w:pPr>
              <w:pStyle w:val="Akapitzlist"/>
              <w:numPr>
                <w:ilvl w:val="0"/>
                <w:numId w:val="2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kolokacje ze słowem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stick</w:t>
            </w:r>
            <w:proofErr w:type="spellEnd"/>
          </w:p>
          <w:p w14:paraId="0C2DAFED" w14:textId="77777777" w:rsidR="00BE1201" w:rsidRDefault="006E16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władzą, walką o poparcie społeczne, porządkiem społecznym i systemem sprawiedliwości</w:t>
            </w:r>
          </w:p>
          <w:p w14:paraId="4FC2D6DC" w14:textId="77777777" w:rsidR="00BE1201" w:rsidRDefault="006E16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słowotwórstwo (przyrostki charakterystyczne dla przymiotników)</w:t>
            </w:r>
          </w:p>
          <w:p w14:paraId="00B9A5DE" w14:textId="77777777" w:rsidR="00BE1201" w:rsidRDefault="006E16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ekonomią, problemami społecznymi i przestępczością</w:t>
            </w:r>
          </w:p>
          <w:p w14:paraId="6D1CF75C" w14:textId="77777777" w:rsidR="00BE1201" w:rsidRDefault="006E161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wyrażenia idiomatyczne o podobnym znaczeniu</w:t>
            </w:r>
          </w:p>
        </w:tc>
      </w:tr>
      <w:tr w:rsidR="00BE1201" w14:paraId="2EC7744E" w14:textId="77777777" w:rsidTr="002801A5">
        <w:tc>
          <w:tcPr>
            <w:tcW w:w="1023" w:type="dxa"/>
            <w:gridSpan w:val="2"/>
            <w:vMerge w:val="restart"/>
            <w:tcBorders>
              <w:top w:val="nil"/>
            </w:tcBorders>
            <w:textDirection w:val="btLr"/>
          </w:tcPr>
          <w:p w14:paraId="40C6D9C4" w14:textId="77777777" w:rsidR="00BE1201" w:rsidRDefault="00BE1201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2"/>
          </w:tcPr>
          <w:p w14:paraId="279CFBD6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425" w:type="dxa"/>
          </w:tcPr>
          <w:p w14:paraId="4C760D18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konstrukcji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67E12F14" w14:textId="77777777" w:rsidR="00BE1201" w:rsidRDefault="006E161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okresy warunkowe typu I, II, III i mieszane; </w:t>
            </w:r>
          </w:p>
          <w:p w14:paraId="44D7F88B" w14:textId="77777777" w:rsidR="00BE1201" w:rsidRDefault="006E161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stosowanie przedimków; </w:t>
            </w:r>
          </w:p>
          <w:p w14:paraId="2C66C404" w14:textId="77777777" w:rsidR="00BE1201" w:rsidRDefault="006E1616">
            <w:pPr>
              <w:pStyle w:val="Akapitzlist"/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przyimki w utartych zwrotach</w:t>
            </w:r>
          </w:p>
        </w:tc>
        <w:tc>
          <w:tcPr>
            <w:tcW w:w="5548" w:type="dxa"/>
            <w:gridSpan w:val="2"/>
          </w:tcPr>
          <w:p w14:paraId="7D7A86EB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 zna zasady tworzenia  poniższych konstrukcji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6096F1C9" w14:textId="77777777" w:rsidR="00BE1201" w:rsidRDefault="006E161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okresy warunkowe typu I, II, III i mieszane; </w:t>
            </w:r>
          </w:p>
          <w:p w14:paraId="19C69526" w14:textId="77777777" w:rsidR="00BE1201" w:rsidRDefault="006E161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stosowanie przedimków; </w:t>
            </w:r>
          </w:p>
          <w:p w14:paraId="72548035" w14:textId="77777777" w:rsidR="00BE1201" w:rsidRDefault="006E1616">
            <w:pPr>
              <w:pStyle w:val="Akapitzlist"/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przyimki w utartych zwrotach</w:t>
            </w:r>
          </w:p>
        </w:tc>
      </w:tr>
      <w:tr w:rsidR="00BE1201" w14:paraId="468BC3DA" w14:textId="77777777" w:rsidTr="002801A5">
        <w:tc>
          <w:tcPr>
            <w:tcW w:w="1023" w:type="dxa"/>
            <w:gridSpan w:val="2"/>
            <w:vMerge/>
          </w:tcPr>
          <w:p w14:paraId="34C5A256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1CF19A75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425" w:type="dxa"/>
          </w:tcPr>
          <w:p w14:paraId="7BBF2C7A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poprawnie rozwiązuje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701A4A70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(zdań do luk)</w:t>
            </w:r>
          </w:p>
          <w:p w14:paraId="3BA6B049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Zdania z lukami</w:t>
            </w:r>
          </w:p>
          <w:p w14:paraId="04C5B544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2FC7B5E4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Wybór wielokrotny</w:t>
            </w:r>
          </w:p>
          <w:p w14:paraId="1B99AA8C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z lukami</w:t>
            </w:r>
          </w:p>
          <w:p w14:paraId="7130719B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Uzupełnianie luk w tekście jednym wyrazem</w:t>
            </w:r>
          </w:p>
          <w:p w14:paraId="6A8342B7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48A3469D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Sety leksykalne</w:t>
            </w:r>
          </w:p>
        </w:tc>
        <w:tc>
          <w:tcPr>
            <w:tcW w:w="5548" w:type="dxa"/>
            <w:gridSpan w:val="2"/>
          </w:tcPr>
          <w:p w14:paraId="3AD8D099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 rozwiązuje zadania sprawdzające znajomość środków językowych:</w:t>
            </w:r>
          </w:p>
          <w:p w14:paraId="2AC75613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Dobieranie (zdań do luk)</w:t>
            </w:r>
          </w:p>
          <w:p w14:paraId="3C3DDE3C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Zdania z lukami</w:t>
            </w:r>
          </w:p>
          <w:p w14:paraId="2C837AA4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4B04AD0F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Wybór wielokrotny</w:t>
            </w:r>
          </w:p>
          <w:p w14:paraId="0D6FFD3B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z lukami</w:t>
            </w:r>
          </w:p>
          <w:p w14:paraId="1C527FAD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Uzupełnianie luk w tekście jednym wyrazem</w:t>
            </w:r>
          </w:p>
          <w:p w14:paraId="23F8CF04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1B2A84A7" w14:textId="77777777" w:rsidR="00BE1201" w:rsidRDefault="006E1616">
            <w:pPr>
              <w:pStyle w:val="Akapitzlist1"/>
              <w:numPr>
                <w:ilvl w:val="0"/>
                <w:numId w:val="4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Sety leksykalne</w:t>
            </w:r>
          </w:p>
          <w:p w14:paraId="492FB6FC" w14:textId="77777777" w:rsidR="00BE1201" w:rsidRDefault="00BE1201">
            <w:pPr>
              <w:pStyle w:val="Akapitzlist1"/>
              <w:spacing w:after="0" w:line="240" w:lineRule="auto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E1201" w14:paraId="1BF050F2" w14:textId="77777777" w:rsidTr="002801A5">
        <w:tc>
          <w:tcPr>
            <w:tcW w:w="1023" w:type="dxa"/>
            <w:gridSpan w:val="2"/>
            <w:vMerge w:val="restart"/>
            <w:textDirection w:val="btLr"/>
            <w:vAlign w:val="center"/>
          </w:tcPr>
          <w:p w14:paraId="7AE56805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87" w:type="dxa"/>
            <w:gridSpan w:val="2"/>
          </w:tcPr>
          <w:p w14:paraId="4DD48240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425" w:type="dxa"/>
          </w:tcPr>
          <w:p w14:paraId="6C95A398" w14:textId="77777777" w:rsidR="00BE1201" w:rsidRDefault="006E16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wysłuchanej wypowiedzi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tekstu; znajduje w tekście określone informacje; określa kontekst wypowiedzi) i:</w:t>
            </w:r>
          </w:p>
          <w:p w14:paraId="43B1EFF6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podsumowuje treść wysłuchanych konwersacji</w:t>
            </w:r>
          </w:p>
          <w:p w14:paraId="1C4F8005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30EEF684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5A73F05B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wypowiedzi do osób</w:t>
            </w:r>
          </w:p>
          <w:p w14:paraId="2CD8BB10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  <w:tc>
          <w:tcPr>
            <w:tcW w:w="5548" w:type="dxa"/>
            <w:gridSpan w:val="2"/>
          </w:tcPr>
          <w:p w14:paraId="118D0CC9" w14:textId="77777777" w:rsidR="00BE1201" w:rsidRDefault="006E16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tekstu; znajduje w tekście określone informacje; określa kontekst wypowiedzi) i:</w:t>
            </w:r>
          </w:p>
          <w:p w14:paraId="6B3048CB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podsumowuje treść wysłuchanych konwersacji</w:t>
            </w:r>
          </w:p>
          <w:p w14:paraId="3665826B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6F490149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5EC3331F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wypowiedzi do osób</w:t>
            </w:r>
          </w:p>
          <w:p w14:paraId="018D11CB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BE1201" w14:paraId="2CE653C4" w14:textId="77777777" w:rsidTr="002801A5">
        <w:tc>
          <w:tcPr>
            <w:tcW w:w="1023" w:type="dxa"/>
            <w:gridSpan w:val="2"/>
            <w:vMerge/>
          </w:tcPr>
          <w:p w14:paraId="6D5E103B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4CA1953E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425" w:type="dxa"/>
          </w:tcPr>
          <w:p w14:paraId="6DE739AC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tekstu; znajduje w tekście określone informacje; określa intencje autora tekstu; rozpoznaje związki pomiędzy poszczególnymi częściami tekstu) i:</w:t>
            </w:r>
          </w:p>
          <w:p w14:paraId="5A9C66A1" w14:textId="77777777" w:rsidR="00BE1201" w:rsidRDefault="006E161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3D1A251A" w14:textId="77777777" w:rsidR="00BE1201" w:rsidRDefault="006E161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dobiera zdania do luk w tekście</w:t>
            </w:r>
          </w:p>
          <w:p w14:paraId="2F0E1E87" w14:textId="77777777" w:rsidR="00BE1201" w:rsidRDefault="006E161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przeczytanego tekstu</w:t>
            </w:r>
          </w:p>
        </w:tc>
        <w:tc>
          <w:tcPr>
            <w:tcW w:w="5548" w:type="dxa"/>
            <w:gridSpan w:val="2"/>
          </w:tcPr>
          <w:p w14:paraId="4BB5F0D7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 myśl tekstu; znajduje w tekście określone informacje; określa intencje autora tekstu; rozpoznaje związki pomiędzy poszczególnymi częściami tekstu) i:</w:t>
            </w:r>
          </w:p>
          <w:p w14:paraId="1DE5531B" w14:textId="77777777" w:rsidR="00BE1201" w:rsidRDefault="006E161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01B1F4F9" w14:textId="77777777" w:rsidR="00BE1201" w:rsidRDefault="006E161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dobiera zdania do luk w tekście</w:t>
            </w:r>
          </w:p>
          <w:p w14:paraId="230FB6D8" w14:textId="77777777" w:rsidR="00BE1201" w:rsidRDefault="006E161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przeczytanego tekstu</w:t>
            </w:r>
          </w:p>
        </w:tc>
      </w:tr>
      <w:tr w:rsidR="00BE1201" w14:paraId="5EF6EB1D" w14:textId="77777777" w:rsidTr="002801A5">
        <w:trPr>
          <w:cantSplit/>
          <w:trHeight w:val="1134"/>
        </w:trPr>
        <w:tc>
          <w:tcPr>
            <w:tcW w:w="1023" w:type="dxa"/>
            <w:gridSpan w:val="2"/>
            <w:vMerge/>
          </w:tcPr>
          <w:p w14:paraId="1B2841C6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72700BEA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425" w:type="dxa"/>
          </w:tcPr>
          <w:p w14:paraId="4F85F8AF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61A221F8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różnych aspektów życia politycznego i społecznego</w:t>
            </w:r>
          </w:p>
          <w:p w14:paraId="23FE237A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opisuje swoje preferencje dotyczące gatunków literackich i fikcyjne postacie </w:t>
            </w:r>
          </w:p>
          <w:p w14:paraId="67A3C6E0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idei równości społecznej</w:t>
            </w:r>
          </w:p>
          <w:p w14:paraId="11116B20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spekuluje na temat potencjalnych przedsięwzięć biznesowych mających pozytywne przełożenie na funkcjonowanie lokalnej społeczności</w:t>
            </w:r>
          </w:p>
          <w:p w14:paraId="644765BE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odgrywa dialog: bierze udział w rozmowach na temat nieudanego wydarzenia charytatywnego oraz sposobów wykorzystania środków z budżetu obywatelskiego, w których odnosi się do podanych kwestii i rozwija je</w:t>
            </w:r>
          </w:p>
          <w:p w14:paraId="22170FEE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9CAD222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źródeł przestępczości, różnych rodzajów przestępstw, prewencji i sposobów karania za popełnione czyny</w:t>
            </w:r>
          </w:p>
          <w:p w14:paraId="24EC56CB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spekuluje na temat swojego zachowania w obliczu przestępstwa</w:t>
            </w:r>
          </w:p>
        </w:tc>
        <w:tc>
          <w:tcPr>
            <w:tcW w:w="5548" w:type="dxa"/>
            <w:gridSpan w:val="2"/>
          </w:tcPr>
          <w:p w14:paraId="19CA6791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04F3D389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różnych aspektów życia politycznego i społecznego</w:t>
            </w:r>
          </w:p>
          <w:p w14:paraId="1906E88B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swoje preferencje dotyczące gatunków literackich i fikcyjne postacie </w:t>
            </w:r>
          </w:p>
          <w:p w14:paraId="3913D1B2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idei równości społecznej</w:t>
            </w:r>
          </w:p>
          <w:p w14:paraId="48607227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spekuluje na temat potencjalnych przedsięwzięć biznesowych mających pozytywne przełożenie na funkcjonowanie lokalnej społeczności</w:t>
            </w:r>
          </w:p>
          <w:p w14:paraId="37082FDD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łatwością</w:t>
            </w:r>
            <w:r>
              <w:rPr>
                <w:sz w:val="18"/>
                <w:szCs w:val="18"/>
              </w:rPr>
              <w:t xml:space="preserve"> odgrywa dialog: bierze udział w rozmowach na temat nieudanego wydarzenia charytatywnego oraz sposobów wykorzystania środków z budżetu obywatelskiego, w których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50210820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E41A179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źródeł przestępczości, różnych rodzajów przestępstw, prewencji i sposobów karania za popełnione czyny</w:t>
            </w:r>
          </w:p>
          <w:p w14:paraId="56DC5D5F" w14:textId="77777777" w:rsidR="00BE1201" w:rsidRDefault="006E161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spekuluje na temat swojego zachowania w obliczu przestępstwa</w:t>
            </w:r>
          </w:p>
        </w:tc>
      </w:tr>
      <w:tr w:rsidR="00BE1201" w14:paraId="45713A43" w14:textId="77777777" w:rsidTr="002801A5">
        <w:tc>
          <w:tcPr>
            <w:tcW w:w="1023" w:type="dxa"/>
            <w:gridSpan w:val="2"/>
            <w:vMerge w:val="restart"/>
            <w:tcBorders>
              <w:top w:val="nil"/>
            </w:tcBorders>
          </w:tcPr>
          <w:p w14:paraId="41A69D10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2FE44D60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425" w:type="dxa"/>
          </w:tcPr>
          <w:p w14:paraId="64791831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dotyczące listu do redakcji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14A1F21C" w14:textId="77777777" w:rsidR="00BE1201" w:rsidRDefault="006E1616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list do redakcji, w którym odnosi się do propozycji </w:t>
            </w:r>
            <w:r>
              <w:rPr>
                <w:sz w:val="18"/>
                <w:szCs w:val="18"/>
              </w:rPr>
              <w:lastRenderedPageBreak/>
              <w:t xml:space="preserve">wprowadzenia obowiązku głosowania w wyborach powszechnych lub komentuje kwestię nieprawdziwych informacji (tzw. </w:t>
            </w:r>
            <w:proofErr w:type="spellStart"/>
            <w:r>
              <w:rPr>
                <w:i/>
                <w:sz w:val="18"/>
                <w:szCs w:val="18"/>
              </w:rPr>
              <w:t>fake</w:t>
            </w:r>
            <w:proofErr w:type="spellEnd"/>
            <w:r>
              <w:rPr>
                <w:i/>
                <w:sz w:val="18"/>
                <w:szCs w:val="18"/>
              </w:rPr>
              <w:t xml:space="preserve"> news</w:t>
            </w:r>
            <w:r>
              <w:rPr>
                <w:sz w:val="18"/>
                <w:szCs w:val="18"/>
              </w:rPr>
              <w:t>), omawiając oba elementy tematu i podając przykłady oraz argumenty</w:t>
            </w:r>
          </w:p>
          <w:p w14:paraId="23D1DBA3" w14:textId="77777777" w:rsidR="00BE1201" w:rsidRDefault="006E1616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5548" w:type="dxa"/>
            <w:gridSpan w:val="2"/>
          </w:tcPr>
          <w:p w14:paraId="44E3D049" w14:textId="77777777" w:rsidR="00BE1201" w:rsidRDefault="006E1616">
            <w:pPr>
              <w:spacing w:after="0" w:line="240" w:lineRule="auto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dotyczące listu do redakcji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72BA52B7" w14:textId="77777777" w:rsidR="00BE1201" w:rsidRDefault="006E1616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list do redakcji, w którym odnosi się do propozycji </w:t>
            </w:r>
            <w:r>
              <w:rPr>
                <w:sz w:val="18"/>
                <w:szCs w:val="18"/>
              </w:rPr>
              <w:lastRenderedPageBreak/>
              <w:t xml:space="preserve">wprowadzenia obowiązku głosowania w wyborach powszechnych lub komentuje kwestię nieprawdziwych informacji (tzw. </w:t>
            </w:r>
            <w:proofErr w:type="spellStart"/>
            <w:r>
              <w:rPr>
                <w:i/>
                <w:sz w:val="18"/>
                <w:szCs w:val="18"/>
              </w:rPr>
              <w:t>fake</w:t>
            </w:r>
            <w:proofErr w:type="spellEnd"/>
            <w:r>
              <w:rPr>
                <w:i/>
                <w:sz w:val="18"/>
                <w:szCs w:val="18"/>
              </w:rPr>
              <w:t xml:space="preserve"> news</w:t>
            </w:r>
            <w:r>
              <w:rPr>
                <w:sz w:val="18"/>
                <w:szCs w:val="18"/>
              </w:rPr>
              <w:t xml:space="preserve">), </w:t>
            </w:r>
            <w:r>
              <w:rPr>
                <w:b/>
                <w:sz w:val="18"/>
                <w:szCs w:val="18"/>
              </w:rPr>
              <w:t>wyczerpująco</w:t>
            </w:r>
            <w:r>
              <w:rPr>
                <w:sz w:val="18"/>
                <w:szCs w:val="18"/>
              </w:rPr>
              <w:t xml:space="preserve"> omawiając oba elementy tematu i podając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przykłady oraz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</w:t>
            </w:r>
          </w:p>
          <w:p w14:paraId="71041A48" w14:textId="77777777" w:rsidR="00BE1201" w:rsidRDefault="006E1616">
            <w:pPr>
              <w:pStyle w:val="Akapitzlist1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</w:tr>
      <w:tr w:rsidR="00BE1201" w14:paraId="45EE3671" w14:textId="77777777" w:rsidTr="002801A5">
        <w:tc>
          <w:tcPr>
            <w:tcW w:w="1023" w:type="dxa"/>
            <w:gridSpan w:val="2"/>
            <w:vMerge/>
            <w:tcBorders>
              <w:top w:val="nil"/>
            </w:tcBorders>
          </w:tcPr>
          <w:p w14:paraId="23D4EACB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287" w:type="dxa"/>
            <w:gridSpan w:val="2"/>
          </w:tcPr>
          <w:p w14:paraId="3A40280A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425" w:type="dxa"/>
          </w:tcPr>
          <w:p w14:paraId="4A4CED9C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04445BAF" w14:textId="77777777" w:rsidR="00BE1201" w:rsidRDefault="006E16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wykorzystuje techniki samodzielnej pracy nad językiem (korzystanie ze słownika; poprawianie błędów; prowadzenie notatek; zapamiętywanie nowych wyrazów; korzystanie z tekstów kultury w języku obcym)</w:t>
            </w:r>
          </w:p>
          <w:p w14:paraId="4D7DEC2A" w14:textId="77777777" w:rsidR="00BE1201" w:rsidRDefault="006E16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współdziała w grupie </w:t>
            </w:r>
          </w:p>
          <w:p w14:paraId="72D9EBCF" w14:textId="77777777" w:rsidR="00BE1201" w:rsidRDefault="006E16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stosuje strategie komunikacyjne (np. domyślanie się znaczenia wyrazów z kontekstu; 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2D385B43" w14:textId="77777777" w:rsidR="00BE1201" w:rsidRDefault="006E16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posiada świadomość językową</w:t>
            </w:r>
          </w:p>
        </w:tc>
        <w:tc>
          <w:tcPr>
            <w:tcW w:w="5548" w:type="dxa"/>
            <w:gridSpan w:val="2"/>
          </w:tcPr>
          <w:p w14:paraId="6611E4F1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5788D5F4" w14:textId="77777777" w:rsidR="00BE1201" w:rsidRDefault="006E16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wykorzystuje techniki samodzielnej pracy nad językiem (korzystanie ze słownika; poprawianie błędów; prowadzenie notatek; zapamiętywanie nowych wyrazów; korzystanie z tekstów kultury w języku obcym)</w:t>
            </w:r>
          </w:p>
          <w:p w14:paraId="3784DAC4" w14:textId="77777777" w:rsidR="00BE1201" w:rsidRDefault="006E16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aktywni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e współdziała w grupie </w:t>
            </w:r>
          </w:p>
          <w:p w14:paraId="7EC964F8" w14:textId="77777777" w:rsidR="00BE1201" w:rsidRDefault="006E16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stosuje strategie komunikacyjne (np. domyślanie się znaczenia wyrazów z kontekstu; rozumienie tekstu zawierającego nieznane słowa i zwroty) oraz </w:t>
            </w:r>
            <w:r>
              <w:rPr>
                <w:sz w:val="18"/>
                <w:szCs w:val="18"/>
              </w:rPr>
              <w:t>strategie kompensacyjne (np. parafrazy, definicji)</w:t>
            </w:r>
          </w:p>
          <w:p w14:paraId="0F338126" w14:textId="77777777" w:rsidR="00BE1201" w:rsidRDefault="006E161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świadomość językową</w:t>
            </w:r>
          </w:p>
        </w:tc>
      </w:tr>
      <w:tr w:rsidR="00BE1201" w14:paraId="2A3E7754" w14:textId="77777777" w:rsidTr="002801A5">
        <w:tc>
          <w:tcPr>
            <w:tcW w:w="14283" w:type="dxa"/>
            <w:gridSpan w:val="7"/>
            <w:shd w:val="clear" w:color="auto" w:fill="FFC000"/>
          </w:tcPr>
          <w:p w14:paraId="5EAB6A43" w14:textId="77777777" w:rsidR="00BE1201" w:rsidRDefault="00BE12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11864AD" w14:textId="77777777" w:rsidR="00BE1201" w:rsidRDefault="006E1616">
            <w:pPr>
              <w:pStyle w:val="Bezodstpw"/>
              <w:ind w:left="720"/>
              <w:jc w:val="center"/>
              <w:rPr>
                <w:rFonts w:cs="Aharoni"/>
                <w:b/>
                <w:sz w:val="28"/>
                <w:szCs w:val="28"/>
                <w:lang w:val="en-GB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6 </w:t>
            </w:r>
            <w:r>
              <w:rPr>
                <w:rFonts w:cs="Aharoni"/>
                <w:b/>
                <w:sz w:val="28"/>
                <w:szCs w:val="28"/>
                <w:lang w:val="en-GB"/>
              </w:rPr>
              <w:t>MORE THAN FOOD</w:t>
            </w:r>
          </w:p>
          <w:p w14:paraId="4FDB46F8" w14:textId="77777777" w:rsidR="00BE1201" w:rsidRDefault="00BE12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E1201" w14:paraId="2CD6B75C" w14:textId="77777777" w:rsidTr="002801A5">
        <w:trPr>
          <w:trHeight w:val="3490"/>
        </w:trPr>
        <w:tc>
          <w:tcPr>
            <w:tcW w:w="953" w:type="dxa"/>
            <w:vMerge w:val="restart"/>
            <w:textDirection w:val="btLr"/>
            <w:vAlign w:val="center"/>
          </w:tcPr>
          <w:p w14:paraId="3974A62F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357" w:type="dxa"/>
            <w:gridSpan w:val="3"/>
          </w:tcPr>
          <w:p w14:paraId="4B183CA7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425" w:type="dxa"/>
          </w:tcPr>
          <w:p w14:paraId="7BDBBBDD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tematów ŻYWIENIE oraz NAUKA I TECHNIKA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37C30E63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przemysłem żywieniowym i rolnictwem</w:t>
            </w:r>
          </w:p>
          <w:p w14:paraId="510BC49B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żywnością i metodami przyrządzania potraw oraz częściami warzyw i owoców</w:t>
            </w:r>
          </w:p>
          <w:p w14:paraId="4B824394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trendami dietetycznymi i wpływem żywienia na zdrowie</w:t>
            </w:r>
          </w:p>
          <w:p w14:paraId="5F67535D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zastosowanie czasownika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make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z przyimkami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of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with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lub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from</w:t>
            </w:r>
          </w:p>
          <w:p w14:paraId="19F60562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idiomy zawierające nazwy produktów żywnościowych</w:t>
            </w:r>
          </w:p>
          <w:p w14:paraId="0E3937FA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służące do opisywania preferencji kulinarnych, potraw i posiłków</w:t>
            </w:r>
          </w:p>
          <w:p w14:paraId="44252E36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zastosowanie czasowników frazowych</w:t>
            </w:r>
          </w:p>
        </w:tc>
        <w:tc>
          <w:tcPr>
            <w:tcW w:w="5548" w:type="dxa"/>
            <w:gridSpan w:val="2"/>
          </w:tcPr>
          <w:p w14:paraId="616AB6E4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tematów ŻYWIENIE oraz NAUKA I TECHNIKA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55F72A89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przemysłem żywieniowym i rolnictwem</w:t>
            </w:r>
          </w:p>
          <w:p w14:paraId="06279E38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żywnością i metodami przyrządzania potraw oraz częściami warzyw i owoców</w:t>
            </w:r>
          </w:p>
          <w:p w14:paraId="38ED72A8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trendami dietetycznymi i wpływem żywienia na zdrowie</w:t>
            </w:r>
          </w:p>
          <w:p w14:paraId="0854663C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zastosowanie czasownika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make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z przyimkami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of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with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lub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 xml:space="preserve"> from</w:t>
            </w:r>
          </w:p>
          <w:p w14:paraId="28E2BF0D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idiomy zawierające nazwy produktów żywnościowych</w:t>
            </w:r>
          </w:p>
          <w:p w14:paraId="1DC8127E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służące do opisywania preferencji kulinarnych, potraw i posiłków</w:t>
            </w:r>
          </w:p>
          <w:p w14:paraId="1F7A2B2A" w14:textId="77777777" w:rsidR="00BE1201" w:rsidRDefault="006E161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zastosowanie czasowników frazowych</w:t>
            </w:r>
          </w:p>
        </w:tc>
      </w:tr>
      <w:tr w:rsidR="00BE1201" w14:paraId="0D3512B7" w14:textId="77777777" w:rsidTr="002801A5">
        <w:tc>
          <w:tcPr>
            <w:tcW w:w="953" w:type="dxa"/>
            <w:vMerge/>
          </w:tcPr>
          <w:p w14:paraId="44451ABD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2A1FA817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425" w:type="dxa"/>
          </w:tcPr>
          <w:p w14:paraId="1B80559F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lastRenderedPageBreak/>
              <w:t>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25617161" w14:textId="77777777" w:rsidR="00BE1201" w:rsidRDefault="006E161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stosowanie strony biernej; </w:t>
            </w:r>
          </w:p>
          <w:p w14:paraId="26476E0E" w14:textId="77777777" w:rsidR="00BE1201" w:rsidRDefault="006E161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różnice w zastosowaniu strony czynnej i biernej oraz stosowanie przyimków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with / by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 stronie biernej</w:t>
            </w:r>
          </w:p>
          <w:p w14:paraId="1D55E46F" w14:textId="77777777" w:rsidR="00BE1201" w:rsidRDefault="006E161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 xml:space="preserve">konstrukcje bezokolicznikowe w stronie biernej z czasownikami: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>think</w:t>
            </w:r>
            <w:proofErr w:type="spellEnd"/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>believe</w:t>
            </w:r>
            <w:proofErr w:type="spellEnd"/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>,</w:t>
            </w:r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>say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>know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 xml:space="preserve"> etc.</w:t>
            </w:r>
          </w:p>
          <w:p w14:paraId="03292588" w14:textId="77777777" w:rsidR="00BE1201" w:rsidRDefault="006E161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>forma kauzatywna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>causative</w:t>
            </w:r>
            <w:proofErr w:type="spellEnd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>have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548" w:type="dxa"/>
            <w:gridSpan w:val="2"/>
          </w:tcPr>
          <w:p w14:paraId="5C919684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tworzenia  poniższych zagadnień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gramatycznych i 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58482410" w14:textId="77777777" w:rsidR="00BE1201" w:rsidRDefault="006E161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stosowanie strony biernej; </w:t>
            </w:r>
          </w:p>
          <w:p w14:paraId="629C700C" w14:textId="77777777" w:rsidR="00BE1201" w:rsidRDefault="006E161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różnice w zastosowaniu strony czynnej i biernej oraz stosowanie przyimków </w:t>
            </w:r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with / by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 stronie biernej</w:t>
            </w:r>
          </w:p>
          <w:p w14:paraId="26836E54" w14:textId="77777777" w:rsidR="00BE1201" w:rsidRDefault="006E161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 xml:space="preserve">konstrukcje bezokolicznikowe w stronie biernej z czasownikami: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>think</w:t>
            </w:r>
            <w:proofErr w:type="spellEnd"/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>believe</w:t>
            </w:r>
            <w:proofErr w:type="spellEnd"/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>,</w:t>
            </w:r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>say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>know</w:t>
            </w:r>
            <w:proofErr w:type="spellEnd"/>
            <w:r>
              <w:rPr>
                <w:rFonts w:eastAsiaTheme="minorHAnsi" w:cs="Calibri"/>
                <w:i/>
                <w:iCs/>
                <w:sz w:val="18"/>
                <w:szCs w:val="18"/>
                <w:highlight w:val="white"/>
                <w:lang w:eastAsia="en-US"/>
              </w:rPr>
              <w:t xml:space="preserve"> etc.</w:t>
            </w:r>
          </w:p>
          <w:p w14:paraId="1B2C4A8F" w14:textId="77777777" w:rsidR="00BE1201" w:rsidRDefault="006E161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>forma kauzatywna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>causative</w:t>
            </w:r>
            <w:proofErr w:type="spellEnd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>have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eastAsia="en-US"/>
              </w:rPr>
              <w:t>)</w:t>
            </w:r>
          </w:p>
        </w:tc>
      </w:tr>
      <w:tr w:rsidR="00BE1201" w14:paraId="1AC00F5F" w14:textId="77777777" w:rsidTr="002801A5">
        <w:tc>
          <w:tcPr>
            <w:tcW w:w="953" w:type="dxa"/>
            <w:vMerge/>
          </w:tcPr>
          <w:p w14:paraId="481BA3E3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676B1826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425" w:type="dxa"/>
          </w:tcPr>
          <w:p w14:paraId="128A5E19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poprawnie rozwiązuje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614894F6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Dobieranie (nagłówków do akapitów)</w:t>
            </w:r>
          </w:p>
          <w:p w14:paraId="38877DD4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Dobieranie (zdań do akapitów)</w:t>
            </w:r>
          </w:p>
          <w:p w14:paraId="40F30D66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Transformacje zdań</w:t>
            </w:r>
          </w:p>
          <w:p w14:paraId="4755E4A9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Wybór wielokrotny</w:t>
            </w:r>
          </w:p>
          <w:p w14:paraId="453202BB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Odpowiedzi na pytania</w:t>
            </w:r>
          </w:p>
          <w:p w14:paraId="2A9FA9E2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Sety leksykalne</w:t>
            </w:r>
          </w:p>
          <w:p w14:paraId="4A4516CC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Tłumaczenie fragmentów zdań</w:t>
            </w:r>
          </w:p>
        </w:tc>
        <w:tc>
          <w:tcPr>
            <w:tcW w:w="5548" w:type="dxa"/>
            <w:gridSpan w:val="2"/>
          </w:tcPr>
          <w:p w14:paraId="578865D4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 rozwiązuje zadania sprawdzające znajomość środków językowych:</w:t>
            </w:r>
          </w:p>
          <w:p w14:paraId="26B74810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Dobieranie (nagłówków do akapitów)</w:t>
            </w:r>
          </w:p>
          <w:p w14:paraId="605463AE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Dobieranie (zdań do akapitów)</w:t>
            </w:r>
          </w:p>
          <w:p w14:paraId="2080EA32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Transformacje zdań</w:t>
            </w:r>
          </w:p>
          <w:p w14:paraId="0CA54DCB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Wybór wielokrotny</w:t>
            </w:r>
          </w:p>
          <w:p w14:paraId="3CA61F1E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Odpowiedzi na pytania</w:t>
            </w:r>
          </w:p>
          <w:p w14:paraId="4C04887B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Sety leksykalne</w:t>
            </w:r>
          </w:p>
          <w:p w14:paraId="64F4B491" w14:textId="77777777" w:rsidR="00BE1201" w:rsidRDefault="006E1616">
            <w:pPr>
              <w:pStyle w:val="Akapitzlist1"/>
              <w:numPr>
                <w:ilvl w:val="0"/>
                <w:numId w:val="44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Tłumaczenie fragmentów zdań</w:t>
            </w:r>
          </w:p>
        </w:tc>
      </w:tr>
      <w:tr w:rsidR="00BE1201" w14:paraId="07BBE2C5" w14:textId="77777777" w:rsidTr="002801A5">
        <w:tc>
          <w:tcPr>
            <w:tcW w:w="953" w:type="dxa"/>
          </w:tcPr>
          <w:p w14:paraId="551A6A2E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7168492A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425" w:type="dxa"/>
          </w:tcPr>
          <w:p w14:paraId="48CBC406" w14:textId="77777777" w:rsidR="00BE1201" w:rsidRDefault="006E1616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</w:t>
            </w:r>
            <w:r>
              <w:rPr>
                <w:rFonts w:cs="Arial"/>
                <w:sz w:val="18"/>
                <w:szCs w:val="18"/>
              </w:rPr>
              <w:t xml:space="preserve"> myśl tekstu; znajduje w tekście określone informacje; określa kontekst wypowiedzi; oddziela fakty od opinii) i:</w:t>
            </w:r>
          </w:p>
          <w:p w14:paraId="4C2BE615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zwroty na podstawie usłyszanych informacji</w:t>
            </w:r>
          </w:p>
          <w:p w14:paraId="4B268D8B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2110E623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2059A1FC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  <w:tc>
          <w:tcPr>
            <w:tcW w:w="5548" w:type="dxa"/>
            <w:gridSpan w:val="2"/>
          </w:tcPr>
          <w:p w14:paraId="29A80F26" w14:textId="77777777" w:rsidR="00BE1201" w:rsidRDefault="006E1616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</w:t>
            </w:r>
            <w:r>
              <w:rPr>
                <w:rFonts w:cs="Arial"/>
                <w:sz w:val="18"/>
                <w:szCs w:val="18"/>
              </w:rPr>
              <w:t xml:space="preserve"> myśl tekstu; znajduje w tekście określone informacje; określa kontekst wypowiedzi; oddziela fakty od opinii) i:</w:t>
            </w:r>
          </w:p>
          <w:p w14:paraId="2F59ED09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uzupełnia zwroty na podstawie usłyszanych informacji</w:t>
            </w:r>
          </w:p>
          <w:p w14:paraId="27E75002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6FF5191E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28D17D2D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BE1201" w14:paraId="7DA62F7A" w14:textId="77777777" w:rsidTr="002801A5">
        <w:tc>
          <w:tcPr>
            <w:tcW w:w="953" w:type="dxa"/>
            <w:vMerge w:val="restart"/>
            <w:tcBorders>
              <w:top w:val="nil"/>
            </w:tcBorders>
            <w:textDirection w:val="btLr"/>
            <w:vAlign w:val="center"/>
          </w:tcPr>
          <w:p w14:paraId="4DF7549D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357" w:type="dxa"/>
            <w:gridSpan w:val="3"/>
          </w:tcPr>
          <w:p w14:paraId="2475FBF4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425" w:type="dxa"/>
          </w:tcPr>
          <w:p w14:paraId="5D4F8F37" w14:textId="77777777" w:rsidR="00BE1201" w:rsidRDefault="006E1616">
            <w:pPr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określa główną myśl tekstu i jego poszczególnych części; znajduje w tekście określone informacje; określa kontekst wypowiedzi) i:</w:t>
            </w:r>
          </w:p>
          <w:p w14:paraId="50360713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43BA326D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odpowiada na pytania na podstawie przeczytanego tekstu </w:t>
            </w:r>
          </w:p>
          <w:p w14:paraId="592D6739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</w:t>
            </w:r>
            <w:r>
              <w:rPr>
                <w:sz w:val="18"/>
                <w:szCs w:val="18"/>
              </w:rPr>
              <w:t>obiera podsumowania do akapitów</w:t>
            </w:r>
          </w:p>
        </w:tc>
        <w:tc>
          <w:tcPr>
            <w:tcW w:w="5548" w:type="dxa"/>
            <w:gridSpan w:val="2"/>
          </w:tcPr>
          <w:p w14:paraId="3DDDD790" w14:textId="77777777" w:rsidR="00BE1201" w:rsidRDefault="006E1616">
            <w:pPr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określa główną myśl tekstu i jego poszczególnych części; znajduje w tekście określone informacje; określa kontekst wypowiedzi) i:</w:t>
            </w:r>
          </w:p>
          <w:p w14:paraId="02A391B3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58192018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odpowiada na pytania na podstawie przeczytanego tekstu </w:t>
            </w:r>
          </w:p>
          <w:p w14:paraId="56F12F08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</w:t>
            </w:r>
            <w:r>
              <w:rPr>
                <w:sz w:val="18"/>
                <w:szCs w:val="18"/>
              </w:rPr>
              <w:t>obiera podsumowania do akapitów</w:t>
            </w:r>
          </w:p>
        </w:tc>
      </w:tr>
      <w:tr w:rsidR="00BE1201" w14:paraId="06ED9164" w14:textId="77777777" w:rsidTr="002801A5">
        <w:tc>
          <w:tcPr>
            <w:tcW w:w="953" w:type="dxa"/>
            <w:vMerge/>
          </w:tcPr>
          <w:p w14:paraId="6B7858E6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02F759E2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425" w:type="dxa"/>
          </w:tcPr>
          <w:p w14:paraId="663FDCFC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3B0D9DFF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wpływu nowoczesnych rozwiązań technologicznych na produkcję żywności</w:t>
            </w:r>
          </w:p>
          <w:p w14:paraId="14730014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znaczenia umiejętności  gotowania</w:t>
            </w:r>
          </w:p>
          <w:p w14:paraId="1AD6BAD6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wypowiada się na temat diet i zmieniających się trendów </w:t>
            </w:r>
            <w:r>
              <w:rPr>
                <w:rFonts w:cs="Calibri"/>
                <w:sz w:val="18"/>
                <w:szCs w:val="18"/>
              </w:rPr>
              <w:lastRenderedPageBreak/>
              <w:t>żywieniowych</w:t>
            </w:r>
          </w:p>
          <w:p w14:paraId="3ACA66BB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problemu głodu i niedożywienia</w:t>
            </w:r>
          </w:p>
          <w:p w14:paraId="01D3D640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relacjonuje swoje doświadczenia związane ze szczególnym posiłkiem</w:t>
            </w:r>
          </w:p>
          <w:p w14:paraId="36CEFF36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posiłki, potrawy i kuchnie różnych regionów świata</w:t>
            </w:r>
          </w:p>
          <w:p w14:paraId="3E2189AB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wypowiada się na temat wpływu innowacji technologicznych na codzienne życie</w:t>
            </w:r>
          </w:p>
          <w:p w14:paraId="27AB47CE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odgrywa dialog: bierze udział w rozmowie na temat zdrowych i niezdrowych nawyków żywieniowych, w której odnosi się do podanych kwestii i rozwija je</w:t>
            </w:r>
          </w:p>
          <w:p w14:paraId="70EE65C7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wypowiada się na temat zdrowej diety i świadomych wyborów konsumenckich</w:t>
            </w:r>
          </w:p>
        </w:tc>
        <w:tc>
          <w:tcPr>
            <w:tcW w:w="5548" w:type="dxa"/>
            <w:gridSpan w:val="2"/>
          </w:tcPr>
          <w:p w14:paraId="04C36920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57A49E68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wpływu nowoczesnych rozwiązań technologicznych na produkcję żywności</w:t>
            </w:r>
          </w:p>
          <w:p w14:paraId="615DD4F2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znaczenia umiejętności  gotowania</w:t>
            </w:r>
          </w:p>
          <w:p w14:paraId="67BF2798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lastRenderedPageBreak/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diet i zmieniających się trendów żywieniowych</w:t>
            </w:r>
          </w:p>
          <w:p w14:paraId="2B5EF0B3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problemu głodu i niedożywienia</w:t>
            </w:r>
          </w:p>
          <w:p w14:paraId="7444CDE1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obszernie</w:t>
            </w:r>
            <w:r>
              <w:rPr>
                <w:rFonts w:cs="Calibri"/>
                <w:sz w:val="18"/>
                <w:szCs w:val="18"/>
              </w:rPr>
              <w:t xml:space="preserve"> relacjonuje swoje doświadczenia związane ze szczególnym posiłkiem</w:t>
            </w:r>
          </w:p>
          <w:p w14:paraId="0E9B1C30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szczegółowo</w:t>
            </w:r>
            <w:r>
              <w:rPr>
                <w:rFonts w:cs="Calibri"/>
                <w:sz w:val="18"/>
                <w:szCs w:val="18"/>
              </w:rPr>
              <w:t xml:space="preserve"> opisuje posiłki, potrawy i kuchnie różnych regionów świata</w:t>
            </w:r>
          </w:p>
          <w:p w14:paraId="6F952331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swobodnie</w:t>
            </w:r>
            <w:r>
              <w:rPr>
                <w:rFonts w:cs="Calibri"/>
                <w:sz w:val="18"/>
                <w:szCs w:val="18"/>
              </w:rPr>
              <w:t xml:space="preserve"> wypowiada się na temat wpływu innowacji technologicznych na codzienne życie</w:t>
            </w:r>
          </w:p>
          <w:p w14:paraId="47741320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zdrowych i niezdrowych nawyków żywieniowych,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rozwija je</w:t>
            </w:r>
          </w:p>
          <w:p w14:paraId="4B0E8412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swobodnie</w:t>
            </w:r>
            <w:r>
              <w:rPr>
                <w:rFonts w:eastAsia="Calibri"/>
                <w:sz w:val="18"/>
                <w:szCs w:val="18"/>
              </w:rPr>
              <w:t xml:space="preserve"> wypowiada się na temat zdrowej diety i świadomych wyborów konsumenckich</w:t>
            </w:r>
          </w:p>
        </w:tc>
      </w:tr>
      <w:tr w:rsidR="00BE1201" w14:paraId="7E6FF9E7" w14:textId="77777777" w:rsidTr="002801A5">
        <w:tc>
          <w:tcPr>
            <w:tcW w:w="953" w:type="dxa"/>
            <w:vMerge w:val="restart"/>
            <w:tcBorders>
              <w:top w:val="nil"/>
            </w:tcBorders>
            <w:textDirection w:val="btLr"/>
          </w:tcPr>
          <w:p w14:paraId="62EF5D8D" w14:textId="77777777" w:rsidR="00BE1201" w:rsidRDefault="00BE1201">
            <w:pPr>
              <w:spacing w:after="0" w:line="240" w:lineRule="auto"/>
              <w:ind w:left="113" w:right="113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13E4DB38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425" w:type="dxa"/>
          </w:tcPr>
          <w:p w14:paraId="4DBAA386" w14:textId="77777777" w:rsidR="00BE1201" w:rsidRDefault="006E1616">
            <w:pPr>
              <w:spacing w:after="0" w:line="240" w:lineRule="auto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dotyczące artykułu/recenzji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Cs/>
                <w:sz w:val="18"/>
                <w:szCs w:val="18"/>
                <w:lang w:eastAsia="en-US"/>
              </w:rPr>
              <w:t>:</w:t>
            </w:r>
          </w:p>
          <w:p w14:paraId="0C201DA8" w14:textId="77777777" w:rsidR="00BE1201" w:rsidRDefault="006E1616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recenzję na jeden z podanych tematów, w której odnosi się do wskazanych kwestii i rozwija je, </w:t>
            </w:r>
            <w:r>
              <w:rPr>
                <w:b/>
                <w:sz w:val="18"/>
                <w:szCs w:val="18"/>
              </w:rPr>
              <w:t>w przeważającej części</w:t>
            </w:r>
            <w:r>
              <w:rPr>
                <w:sz w:val="18"/>
                <w:szCs w:val="18"/>
              </w:rPr>
              <w:t xml:space="preserve"> stosując adekwatny rejestr językowy</w:t>
            </w:r>
          </w:p>
        </w:tc>
        <w:tc>
          <w:tcPr>
            <w:tcW w:w="5548" w:type="dxa"/>
            <w:gridSpan w:val="2"/>
          </w:tcPr>
          <w:p w14:paraId="471E5E91" w14:textId="77777777" w:rsidR="00BE1201" w:rsidRDefault="006E1616">
            <w:pPr>
              <w:spacing w:after="0" w:line="240" w:lineRule="auto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dotyczące artykułu/recenzji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Cs/>
                <w:sz w:val="18"/>
                <w:szCs w:val="18"/>
                <w:lang w:eastAsia="en-US"/>
              </w:rPr>
              <w:t>:</w:t>
            </w:r>
          </w:p>
          <w:p w14:paraId="731EC4C7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recenzję na jeden z podanych tematów, w której </w:t>
            </w:r>
            <w:r>
              <w:rPr>
                <w:b/>
                <w:sz w:val="18"/>
                <w:szCs w:val="18"/>
              </w:rPr>
              <w:t>wyczerpująco</w:t>
            </w:r>
            <w:r>
              <w:rPr>
                <w:sz w:val="18"/>
                <w:szCs w:val="18"/>
              </w:rPr>
              <w:t xml:space="preserve"> odnosi się do wskazanych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rozwija, stosując adekwatny rejestr językowy</w:t>
            </w:r>
          </w:p>
        </w:tc>
      </w:tr>
      <w:tr w:rsidR="00BE1201" w14:paraId="36E5A849" w14:textId="77777777" w:rsidTr="002801A5">
        <w:trPr>
          <w:trHeight w:val="3183"/>
        </w:trPr>
        <w:tc>
          <w:tcPr>
            <w:tcW w:w="953" w:type="dxa"/>
            <w:vMerge/>
          </w:tcPr>
          <w:p w14:paraId="28D31D9D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4623CBE7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425" w:type="dxa"/>
          </w:tcPr>
          <w:p w14:paraId="66523BC6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7BCC197B" w14:textId="77777777" w:rsidR="00BE1201" w:rsidRDefault="006E1616">
            <w:pPr>
              <w:pStyle w:val="Bezodstpw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techniki samodzielnej pracy nad językiem (np. korzystanie ze słownika; prowadzenie notatek; zapamiętywanie nowych wyrazów; korzystanie z tekstów kultury w języku obcym)</w:t>
            </w:r>
          </w:p>
          <w:p w14:paraId="5FFA7BDE" w14:textId="77777777" w:rsidR="00BE1201" w:rsidRDefault="006E1616">
            <w:pPr>
              <w:pStyle w:val="Bezodstpw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współdziała w grupie </w:t>
            </w:r>
          </w:p>
          <w:p w14:paraId="276EDAFA" w14:textId="3CFE4E6F" w:rsidR="00BE1201" w:rsidRDefault="006E1616">
            <w:pPr>
              <w:pStyle w:val="Bezodstpw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korzysta </w:t>
            </w:r>
            <w:r w:rsidR="00C35257" w:rsidRPr="00C35257">
              <w:rPr>
                <w:b/>
                <w:bCs/>
                <w:color w:val="365F91" w:themeColor="accent1" w:themeShade="BF"/>
                <w:sz w:val="18"/>
                <w:szCs w:val="18"/>
              </w:rPr>
              <w:t xml:space="preserve">z </w:t>
            </w:r>
            <w:r w:rsidR="00C35257" w:rsidRPr="00B70108">
              <w:rPr>
                <w:b/>
                <w:bCs/>
                <w:color w:val="FF0000"/>
                <w:sz w:val="18"/>
                <w:szCs w:val="18"/>
              </w:rPr>
              <w:t>różnych źródeł informacji w języku obcym nowożytnym, również za pomocą technologii informacyjno-komunikacyjnych</w:t>
            </w:r>
          </w:p>
          <w:p w14:paraId="62D36ECD" w14:textId="77777777" w:rsidR="00BE1201" w:rsidRDefault="006E1616">
            <w:pPr>
              <w:pStyle w:val="Bezodstpw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stosuje</w:t>
            </w:r>
            <w:r>
              <w:rPr>
                <w:sz w:val="18"/>
                <w:szCs w:val="18"/>
              </w:rPr>
              <w:t xml:space="preserve"> strategie komunikacyjne (np. domyślanie się znaczenia wyrazów z kontekstu; rozumienie tekstu zawierającego nieznane słowa i zwroty ) </w:t>
            </w:r>
            <w:r>
              <w:rPr>
                <w:rFonts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strategie kompensacyjne (np. parafrazy, definicji)</w:t>
            </w:r>
          </w:p>
          <w:p w14:paraId="644EA156" w14:textId="77777777" w:rsidR="00BE1201" w:rsidRDefault="006E1616">
            <w:pPr>
              <w:pStyle w:val="Bezodstpw"/>
              <w:numPr>
                <w:ilvl w:val="0"/>
                <w:numId w:val="15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posiada świadomość językową</w:t>
            </w:r>
          </w:p>
        </w:tc>
        <w:tc>
          <w:tcPr>
            <w:tcW w:w="5548" w:type="dxa"/>
            <w:gridSpan w:val="2"/>
          </w:tcPr>
          <w:p w14:paraId="37904B8A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35AECB2B" w14:textId="77777777" w:rsidR="00BE1201" w:rsidRDefault="006E1616">
            <w:pPr>
              <w:pStyle w:val="Bezodstpw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wykorzystuje techniki samodzielnej pracy nad językiem (np. korzystanie ze słownika; prowadzenie notatek; zapamiętywanie nowych wyrazów;  korzystanie z tekstów kultury w języku obcym)</w:t>
            </w:r>
          </w:p>
          <w:p w14:paraId="0DB508E4" w14:textId="77777777" w:rsidR="00BE1201" w:rsidRDefault="006E1616">
            <w:pPr>
              <w:pStyle w:val="Bezodstpw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aktywnie </w:t>
            </w:r>
            <w:r>
              <w:rPr>
                <w:sz w:val="18"/>
                <w:szCs w:val="18"/>
              </w:rPr>
              <w:t xml:space="preserve">współdziała w grupie </w:t>
            </w:r>
          </w:p>
          <w:p w14:paraId="7522C540" w14:textId="01C65CAE" w:rsidR="00BE1201" w:rsidRDefault="006E1616">
            <w:pPr>
              <w:pStyle w:val="Bezodstpw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korzysta </w:t>
            </w:r>
            <w:r w:rsidR="00C35257" w:rsidRPr="00C35257">
              <w:rPr>
                <w:b/>
                <w:bCs/>
                <w:color w:val="365F91" w:themeColor="accent1" w:themeShade="BF"/>
                <w:sz w:val="18"/>
                <w:szCs w:val="18"/>
              </w:rPr>
              <w:t xml:space="preserve">z </w:t>
            </w:r>
            <w:r w:rsidR="00C35257" w:rsidRPr="00B70108">
              <w:rPr>
                <w:b/>
                <w:bCs/>
                <w:color w:val="FF0000"/>
                <w:sz w:val="18"/>
                <w:szCs w:val="18"/>
              </w:rPr>
              <w:t>różnych źródeł informacji w języku obcym nowożytnym, również za pomocą technologii informacyjno-komunikacyjnych</w:t>
            </w:r>
          </w:p>
          <w:p w14:paraId="51F631D1" w14:textId="77777777" w:rsidR="00BE1201" w:rsidRDefault="006E1616">
            <w:pPr>
              <w:pStyle w:val="Bezodstpw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 łatwością</w:t>
            </w:r>
            <w:r>
              <w:rPr>
                <w:rFonts w:cs="Arial"/>
                <w:sz w:val="18"/>
                <w:szCs w:val="18"/>
              </w:rPr>
              <w:t xml:space="preserve"> stosuje</w:t>
            </w:r>
            <w:r>
              <w:rPr>
                <w:sz w:val="18"/>
                <w:szCs w:val="18"/>
              </w:rPr>
              <w:t xml:space="preserve"> strategie komunikacyjne (np. domyślanie się znaczenia wyrazów z kontekstu; rozumienie tekstu zawierającego nieznane słowa i zwroty ) </w:t>
            </w:r>
            <w:r>
              <w:rPr>
                <w:rFonts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strategie kompensacyjne (np. parafrazy, definicji)</w:t>
            </w:r>
          </w:p>
          <w:p w14:paraId="6CE20BA5" w14:textId="77777777" w:rsidR="00BE1201" w:rsidRDefault="006E1616">
            <w:pPr>
              <w:pStyle w:val="Bezodstpw"/>
              <w:numPr>
                <w:ilvl w:val="0"/>
                <w:numId w:val="15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posiada </w:t>
            </w:r>
            <w:r>
              <w:rPr>
                <w:rFonts w:cs="Arial"/>
                <w:b/>
                <w:sz w:val="18"/>
                <w:szCs w:val="18"/>
              </w:rPr>
              <w:t>rozwiniętą</w:t>
            </w:r>
            <w:r>
              <w:rPr>
                <w:rFonts w:cs="Arial"/>
                <w:sz w:val="18"/>
                <w:szCs w:val="18"/>
              </w:rPr>
              <w:t xml:space="preserve"> świadomość językową</w:t>
            </w:r>
          </w:p>
        </w:tc>
      </w:tr>
      <w:tr w:rsidR="00BE1201" w14:paraId="41B9AF5D" w14:textId="77777777" w:rsidTr="002801A5">
        <w:tc>
          <w:tcPr>
            <w:tcW w:w="14283" w:type="dxa"/>
            <w:gridSpan w:val="7"/>
            <w:shd w:val="clear" w:color="auto" w:fill="FFC000"/>
          </w:tcPr>
          <w:p w14:paraId="2375CF5D" w14:textId="77777777" w:rsidR="00BE1201" w:rsidRDefault="00BE12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79A0EA43" w14:textId="77777777" w:rsidR="00BE1201" w:rsidRDefault="006E1616">
            <w:pPr>
              <w:pStyle w:val="Bezodstpw"/>
              <w:ind w:left="720"/>
              <w:jc w:val="center"/>
              <w:rPr>
                <w:rFonts w:cs="Aharon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7 </w:t>
            </w:r>
            <w:r>
              <w:rPr>
                <w:rFonts w:cs="Aharoni"/>
                <w:b/>
                <w:sz w:val="28"/>
                <w:szCs w:val="28"/>
              </w:rPr>
              <w:t>LIVING AND LEARNING</w:t>
            </w:r>
          </w:p>
          <w:p w14:paraId="2D48177C" w14:textId="77777777" w:rsidR="00BE1201" w:rsidRDefault="00BE12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E1201" w14:paraId="71B538BD" w14:textId="77777777" w:rsidTr="002801A5">
        <w:trPr>
          <w:cantSplit/>
          <w:trHeight w:val="1134"/>
        </w:trPr>
        <w:tc>
          <w:tcPr>
            <w:tcW w:w="953" w:type="dxa"/>
            <w:vMerge w:val="restart"/>
            <w:textDirection w:val="btLr"/>
            <w:vAlign w:val="center"/>
          </w:tcPr>
          <w:p w14:paraId="0B8948EC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>ŚRODKI JĘZYKOWE</w:t>
            </w:r>
          </w:p>
        </w:tc>
        <w:tc>
          <w:tcPr>
            <w:tcW w:w="2357" w:type="dxa"/>
            <w:gridSpan w:val="3"/>
          </w:tcPr>
          <w:p w14:paraId="2CBF39D0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425" w:type="dxa"/>
          </w:tcPr>
          <w:p w14:paraId="3F199D41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tematów MIEJSCE ZAMIESZKANIA i EDUKACJA oraz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54B2A566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różnymi miejscami zamieszkania</w:t>
            </w:r>
          </w:p>
          <w:p w14:paraId="64800B46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zwroty z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house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home</w:t>
            </w:r>
            <w:proofErr w:type="spellEnd"/>
          </w:p>
          <w:p w14:paraId="1F3D78BD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s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łownictwo związane z problemami lokalowymi i remontami</w:t>
            </w:r>
          </w:p>
          <w:p w14:paraId="144DAB40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nauką języków obcych i sposobami przyswajania informacji</w:t>
            </w:r>
          </w:p>
          <w:p w14:paraId="02AF7FC2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nauką w szkole z internatem</w:t>
            </w:r>
          </w:p>
          <w:p w14:paraId="21C4F039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idiomy związane ze sposobami radzenia sobie z wyzwaniami i trudnymi sytuacjami</w:t>
            </w:r>
          </w:p>
          <w:p w14:paraId="1B407DC6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czasowniki frazowe</w:t>
            </w:r>
          </w:p>
        </w:tc>
        <w:tc>
          <w:tcPr>
            <w:tcW w:w="5548" w:type="dxa"/>
            <w:gridSpan w:val="2"/>
          </w:tcPr>
          <w:p w14:paraId="1425CEDA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tematów MIEJSCE ZAMIESZKANIA i EDUKACJA oraz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097D4456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różnymi miejscami zamieszkania</w:t>
            </w:r>
          </w:p>
          <w:p w14:paraId="25B34121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zwroty z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house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home</w:t>
            </w:r>
            <w:proofErr w:type="spellEnd"/>
          </w:p>
          <w:p w14:paraId="68D65711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s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łownictwo związane z problemami lokalowymi i remontami</w:t>
            </w:r>
          </w:p>
          <w:p w14:paraId="01D71D58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nauką języków obcych i sposobami przyswajania informacji</w:t>
            </w:r>
          </w:p>
          <w:p w14:paraId="348D573E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nauką w szkole z internatem</w:t>
            </w:r>
          </w:p>
          <w:p w14:paraId="2D58A7B0" w14:textId="77777777" w:rsidR="00BE1201" w:rsidRDefault="006E161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idiomy związane ze sposobami radzenia sobie z wyzwaniami i trudnymi sytuacjami</w:t>
            </w:r>
          </w:p>
          <w:p w14:paraId="3D25E454" w14:textId="77777777" w:rsidR="00BE1201" w:rsidRDefault="006E1616">
            <w:pPr>
              <w:pStyle w:val="Akapitzlist"/>
              <w:spacing w:after="0" w:line="240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czasowniki frazowe</w:t>
            </w:r>
          </w:p>
        </w:tc>
      </w:tr>
      <w:tr w:rsidR="00BE1201" w14:paraId="5F706BEB" w14:textId="77777777" w:rsidTr="002801A5">
        <w:tc>
          <w:tcPr>
            <w:tcW w:w="953" w:type="dxa"/>
            <w:vMerge/>
            <w:textDirection w:val="btLr"/>
            <w:vAlign w:val="center"/>
          </w:tcPr>
          <w:p w14:paraId="504E9CC6" w14:textId="77777777" w:rsidR="00BE1201" w:rsidRDefault="00BE1201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7" w:type="dxa"/>
            <w:gridSpan w:val="3"/>
          </w:tcPr>
          <w:p w14:paraId="72E14A58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425" w:type="dxa"/>
          </w:tcPr>
          <w:p w14:paraId="47EDF9D2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0F95BDD7" w14:textId="77777777" w:rsidR="00BE1201" w:rsidRDefault="006E161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inwersja</w:t>
            </w:r>
          </w:p>
          <w:p w14:paraId="7EA09EB1" w14:textId="77777777" w:rsidR="00BE1201" w:rsidRDefault="006E161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stosowanie struktur emfatycznych i akcentowanie wybranych części tekstu </w:t>
            </w:r>
          </w:p>
        </w:tc>
        <w:tc>
          <w:tcPr>
            <w:tcW w:w="5548" w:type="dxa"/>
            <w:gridSpan w:val="2"/>
          </w:tcPr>
          <w:p w14:paraId="72F4F857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3AE80E2D" w14:textId="77777777" w:rsidR="00BE1201" w:rsidRDefault="006E161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inwersja</w:t>
            </w:r>
          </w:p>
          <w:p w14:paraId="7374B5D4" w14:textId="77777777" w:rsidR="00BE1201" w:rsidRDefault="006E161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stosowanie struktur emfatycznych i akcentowanie wybranych części tekstu </w:t>
            </w:r>
          </w:p>
        </w:tc>
      </w:tr>
      <w:tr w:rsidR="00BE1201" w14:paraId="61E32580" w14:textId="77777777" w:rsidTr="002801A5">
        <w:tc>
          <w:tcPr>
            <w:tcW w:w="953" w:type="dxa"/>
            <w:vMerge/>
          </w:tcPr>
          <w:p w14:paraId="76E8F168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61821738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425" w:type="dxa"/>
          </w:tcPr>
          <w:p w14:paraId="56C1A3AC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poprawnie rozwiązuje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5DB0DFA4" w14:textId="77777777" w:rsidR="00BE1201" w:rsidRDefault="006E1616">
            <w:pPr>
              <w:numPr>
                <w:ilvl w:val="0"/>
                <w:numId w:val="16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Wybór wielokrotny</w:t>
            </w:r>
          </w:p>
          <w:p w14:paraId="65806E78" w14:textId="77777777" w:rsidR="00BE1201" w:rsidRDefault="006E1616">
            <w:pPr>
              <w:numPr>
                <w:ilvl w:val="0"/>
                <w:numId w:val="16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Zdania z lukami</w:t>
            </w:r>
          </w:p>
          <w:p w14:paraId="0B1ACDE9" w14:textId="77777777" w:rsidR="00BE1201" w:rsidRDefault="006E1616">
            <w:pPr>
              <w:numPr>
                <w:ilvl w:val="0"/>
                <w:numId w:val="16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Transformacje zdań</w:t>
            </w:r>
          </w:p>
          <w:p w14:paraId="1E5A0EBB" w14:textId="77777777" w:rsidR="00BE1201" w:rsidRDefault="006E1616">
            <w:pPr>
              <w:numPr>
                <w:ilvl w:val="0"/>
                <w:numId w:val="16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eastAsia="en-US"/>
              </w:rPr>
              <w:t>Gramatykalizacja</w:t>
            </w:r>
            <w:proofErr w:type="spellEnd"/>
          </w:p>
          <w:p w14:paraId="7FF3E06A" w14:textId="77777777" w:rsidR="00BE1201" w:rsidRDefault="006E1616">
            <w:pPr>
              <w:numPr>
                <w:ilvl w:val="0"/>
                <w:numId w:val="16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Sety leksykalne</w:t>
            </w:r>
          </w:p>
        </w:tc>
        <w:tc>
          <w:tcPr>
            <w:tcW w:w="5548" w:type="dxa"/>
            <w:gridSpan w:val="2"/>
          </w:tcPr>
          <w:p w14:paraId="49F54376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 rozwiązuje zadania sprawdzające znajomość środków językowych:</w:t>
            </w:r>
          </w:p>
          <w:p w14:paraId="6129D092" w14:textId="77777777" w:rsidR="00BE1201" w:rsidRDefault="006E1616">
            <w:pPr>
              <w:numPr>
                <w:ilvl w:val="0"/>
                <w:numId w:val="16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Wybór wielokrotny</w:t>
            </w:r>
          </w:p>
          <w:p w14:paraId="1C334E8D" w14:textId="77777777" w:rsidR="00BE1201" w:rsidRDefault="006E1616">
            <w:pPr>
              <w:numPr>
                <w:ilvl w:val="0"/>
                <w:numId w:val="16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Zdania z lukami</w:t>
            </w:r>
          </w:p>
          <w:p w14:paraId="77594512" w14:textId="77777777" w:rsidR="00BE1201" w:rsidRDefault="006E1616">
            <w:pPr>
              <w:numPr>
                <w:ilvl w:val="0"/>
                <w:numId w:val="16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Transformacje zdań</w:t>
            </w:r>
          </w:p>
          <w:p w14:paraId="36BBB92D" w14:textId="77777777" w:rsidR="00BE1201" w:rsidRDefault="006E1616">
            <w:pPr>
              <w:numPr>
                <w:ilvl w:val="0"/>
                <w:numId w:val="16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eastAsia="en-US"/>
              </w:rPr>
              <w:t>Gramatykalizacja</w:t>
            </w:r>
            <w:proofErr w:type="spellEnd"/>
          </w:p>
          <w:p w14:paraId="5ABBD414" w14:textId="77777777" w:rsidR="00BE1201" w:rsidRDefault="006E1616">
            <w:pPr>
              <w:numPr>
                <w:ilvl w:val="0"/>
                <w:numId w:val="16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Sety leksykalne</w:t>
            </w:r>
          </w:p>
          <w:p w14:paraId="72C3F035" w14:textId="77777777" w:rsidR="00BE1201" w:rsidRDefault="00BE1201">
            <w:pPr>
              <w:spacing w:after="0" w:line="240" w:lineRule="auto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E1201" w14:paraId="6DFD0866" w14:textId="77777777" w:rsidTr="002801A5">
        <w:tc>
          <w:tcPr>
            <w:tcW w:w="953" w:type="dxa"/>
            <w:vMerge w:val="restart"/>
            <w:tcBorders>
              <w:bottom w:val="nil"/>
            </w:tcBorders>
            <w:textDirection w:val="btLr"/>
            <w:vAlign w:val="center"/>
          </w:tcPr>
          <w:p w14:paraId="62229044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357" w:type="dxa"/>
            <w:gridSpan w:val="3"/>
          </w:tcPr>
          <w:p w14:paraId="630568B4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425" w:type="dxa"/>
          </w:tcPr>
          <w:p w14:paraId="618E9FB9" w14:textId="77777777" w:rsidR="00BE1201" w:rsidRDefault="006E161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</w:t>
            </w:r>
            <w:r>
              <w:rPr>
                <w:sz w:val="18"/>
                <w:szCs w:val="18"/>
              </w:rPr>
              <w:t xml:space="preserve"> myśl tekstu; znajduje w tekście określone informacje; </w:t>
            </w:r>
            <w:r>
              <w:rPr>
                <w:rFonts w:cs="Arial"/>
                <w:sz w:val="18"/>
                <w:szCs w:val="18"/>
              </w:rPr>
              <w:t>określa intencje nadawcy; oddziela fakty od opinii) i:</w:t>
            </w:r>
          </w:p>
          <w:p w14:paraId="37927059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07ECCEA4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22C027EC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  <w:tc>
          <w:tcPr>
            <w:tcW w:w="5548" w:type="dxa"/>
            <w:gridSpan w:val="2"/>
          </w:tcPr>
          <w:p w14:paraId="40C84101" w14:textId="77777777" w:rsidR="00BE1201" w:rsidRDefault="006E161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główną</w:t>
            </w:r>
            <w:r>
              <w:rPr>
                <w:sz w:val="18"/>
                <w:szCs w:val="18"/>
              </w:rPr>
              <w:t xml:space="preserve"> myśl tekstu; znajduje w tekście określone informacje; </w:t>
            </w:r>
            <w:r>
              <w:rPr>
                <w:rFonts w:cs="Arial"/>
                <w:sz w:val="18"/>
                <w:szCs w:val="18"/>
              </w:rPr>
              <w:t>określa intencje nadawcy; oddziela fakty od opinii) i:</w:t>
            </w:r>
          </w:p>
          <w:p w14:paraId="5D72AD03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13642A47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04B6A5A3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</w:tc>
      </w:tr>
      <w:tr w:rsidR="00BE1201" w14:paraId="588A1704" w14:textId="77777777" w:rsidTr="002801A5">
        <w:tc>
          <w:tcPr>
            <w:tcW w:w="953" w:type="dxa"/>
            <w:vMerge/>
            <w:tcBorders>
              <w:bottom w:val="nil"/>
            </w:tcBorders>
          </w:tcPr>
          <w:p w14:paraId="1F381503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458AD38E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425" w:type="dxa"/>
          </w:tcPr>
          <w:p w14:paraId="79E2C2A7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>
              <w:rPr>
                <w:rFonts w:cs="Arial"/>
                <w:sz w:val="18"/>
                <w:szCs w:val="18"/>
              </w:rPr>
              <w:t xml:space="preserve">główną myśl tekstu; </w:t>
            </w:r>
            <w:r>
              <w:rPr>
                <w:sz w:val="18"/>
                <w:szCs w:val="18"/>
              </w:rPr>
              <w:t xml:space="preserve">znajduje w tekście określone informacje; oddziela fakty od opinii) i: </w:t>
            </w:r>
          </w:p>
          <w:p w14:paraId="0B52793B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podsumowuje przeczytane informacje</w:t>
            </w:r>
          </w:p>
          <w:p w14:paraId="760189F2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podsumowania do tekstów</w:t>
            </w:r>
          </w:p>
          <w:p w14:paraId="34160DFD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4D236D2A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odpowiada na pytania na podstawie przeczytanego tekstu</w:t>
            </w:r>
          </w:p>
        </w:tc>
        <w:tc>
          <w:tcPr>
            <w:tcW w:w="5548" w:type="dxa"/>
            <w:gridSpan w:val="2"/>
          </w:tcPr>
          <w:p w14:paraId="631FBE52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 </w:t>
            </w:r>
            <w:r>
              <w:rPr>
                <w:rFonts w:cs="Arial"/>
                <w:sz w:val="18"/>
                <w:szCs w:val="18"/>
              </w:rPr>
              <w:t>główną myśl tekstu;</w:t>
            </w:r>
            <w:r>
              <w:rPr>
                <w:sz w:val="18"/>
                <w:szCs w:val="18"/>
              </w:rPr>
              <w:t xml:space="preserve"> znajduje w tekście określone informacje; oddziela fakty od opinii) i: </w:t>
            </w:r>
          </w:p>
          <w:p w14:paraId="53D5365D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podsumowuje przeczytane informacje</w:t>
            </w:r>
          </w:p>
          <w:p w14:paraId="3593812D" w14:textId="77777777" w:rsidR="00BE1201" w:rsidRDefault="006E1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podsumowania do tekstów</w:t>
            </w:r>
          </w:p>
          <w:p w14:paraId="76CF6AB2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0E3D1638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odpowiada na pytania na podstawie przeczytanego tekstu</w:t>
            </w:r>
          </w:p>
        </w:tc>
      </w:tr>
      <w:tr w:rsidR="00BE1201" w14:paraId="32948025" w14:textId="77777777" w:rsidTr="002801A5">
        <w:tc>
          <w:tcPr>
            <w:tcW w:w="953" w:type="dxa"/>
            <w:tcBorders>
              <w:top w:val="nil"/>
            </w:tcBorders>
          </w:tcPr>
          <w:p w14:paraId="44A1E8E4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12705703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425" w:type="dxa"/>
          </w:tcPr>
          <w:p w14:paraId="7AC6BBF1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3525130C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opisuje różne rodzaje nieruchomości i miejsc zamieszkania</w:t>
            </w:r>
          </w:p>
          <w:p w14:paraId="6A588EFF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wypowiada się na temat wyzwań związanych z życiem poza domem rodzinnym </w:t>
            </w:r>
          </w:p>
          <w:p w14:paraId="6272AC18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opisuje swoje preferencje dotyczące optymalnych warunków mieszkaniowych</w:t>
            </w:r>
          </w:p>
          <w:p w14:paraId="6440FE4A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opisuje różnice między wskazanymi językami</w:t>
            </w:r>
          </w:p>
          <w:p w14:paraId="2C685A77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plusów i wyzwań wynikających z nauki języków obcych</w:t>
            </w:r>
          </w:p>
          <w:p w14:paraId="3A634B31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spekuluje na temat przebiegu sytuacji związanej z barierą językową</w:t>
            </w:r>
          </w:p>
          <w:p w14:paraId="0E4866FA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wypowiada się na temat pomysłu wprowadzenia uniwersalnego systemu komunikacji typu </w:t>
            </w:r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>Esperanto</w:t>
            </w:r>
          </w:p>
          <w:p w14:paraId="0AA345F0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konsekwencji i sposobów zapobiegania biedy na świecie</w:t>
            </w:r>
          </w:p>
          <w:p w14:paraId="34BEB5BF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przedstawia prezentację na temat problemu nierównego dostępu do edukacji w różnych regionach świata</w:t>
            </w:r>
          </w:p>
          <w:p w14:paraId="134F24A6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opisuje inspirującego nauczyciela</w:t>
            </w:r>
          </w:p>
          <w:p w14:paraId="5E3DB9FD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różnych aspektów związanych z nauką w szkole z internatem</w:t>
            </w:r>
          </w:p>
          <w:p w14:paraId="0114F5E8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opisuje specyfikę swojej szkoły i najbliższego środowiska</w:t>
            </w:r>
          </w:p>
          <w:p w14:paraId="1C2A7457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opisuje ilustrację, wyrażając przypuszczenia dotyczące przedstawionych osób, miejsc i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czynności oraz udziela odpowiedzi na pytanie, w której relacjonuje przeszłe wydarzenia</w:t>
            </w:r>
          </w:p>
          <w:p w14:paraId="23BDE3C8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wypowiada się na temat preferowanych przez siebie metod nauczania oraz metod samodzielnego uczenia się</w:t>
            </w:r>
          </w:p>
        </w:tc>
        <w:tc>
          <w:tcPr>
            <w:tcW w:w="5548" w:type="dxa"/>
            <w:gridSpan w:val="2"/>
          </w:tcPr>
          <w:p w14:paraId="46D83B25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061E792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różne rodzaje nieruchomości i miejsc zamieszkania</w:t>
            </w:r>
          </w:p>
          <w:p w14:paraId="76FDCE90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wyzwań związanych z życiem poza domem rodzinnym </w:t>
            </w:r>
          </w:p>
          <w:p w14:paraId="01EA5457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swoje preferencje dotyczące optymalnych warunków mieszkaniowych</w:t>
            </w:r>
          </w:p>
          <w:p w14:paraId="15B241FC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różnice między wskazanymi językami</w:t>
            </w:r>
          </w:p>
          <w:p w14:paraId="729A12C0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plusów i wyzwań wynikających z nauki języków obcych</w:t>
            </w:r>
          </w:p>
          <w:p w14:paraId="1BCE350E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spekuluje na temat przebiegu sytuacji związanej z barierą językową</w:t>
            </w:r>
          </w:p>
          <w:p w14:paraId="50D623BD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pomysłu wprowadzenia uniwersalnego systemu komunikacji typu </w:t>
            </w:r>
            <w:r>
              <w:rPr>
                <w:rFonts w:eastAsiaTheme="minorHAnsi" w:cs="Calibri"/>
                <w:i/>
                <w:sz w:val="18"/>
                <w:szCs w:val="18"/>
                <w:lang w:eastAsia="en-US"/>
              </w:rPr>
              <w:t>Esperanto</w:t>
            </w:r>
          </w:p>
          <w:p w14:paraId="4225F8B4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konsekwencji i sposobów zapobiegania biedy na świecie</w:t>
            </w:r>
          </w:p>
          <w:p w14:paraId="45C2F293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przedstawia </w:t>
            </w: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wieloaspektową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prezentację na temat problemu nierównego dostępu do edukacji w różnych regionach świata</w:t>
            </w:r>
          </w:p>
          <w:p w14:paraId="62E0BB6E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inspirującego nauczyciela</w:t>
            </w:r>
          </w:p>
          <w:p w14:paraId="6283567B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</w:rPr>
              <w:t>swobodnie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wypowiada się na temat różnych aspektów związanych z nauką w szkole z internatem</w:t>
            </w:r>
          </w:p>
          <w:p w14:paraId="63999F9F" w14:textId="77777777" w:rsidR="00BE1201" w:rsidRDefault="006E161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>szczegółowo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opisuje specyfikę swojej szkoły i najbliższego środowiska</w:t>
            </w:r>
          </w:p>
          <w:p w14:paraId="178D8908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eastAsiaTheme="minorHAnsi" w:cs="Calibri"/>
                <w:b/>
                <w:sz w:val="18"/>
                <w:szCs w:val="18"/>
              </w:rPr>
              <w:t>szczegółowo</w:t>
            </w:r>
            <w:r>
              <w:rPr>
                <w:rFonts w:cs="Calibri"/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pytanie, w której </w:t>
            </w:r>
            <w:r>
              <w:rPr>
                <w:b/>
                <w:sz w:val="18"/>
                <w:szCs w:val="18"/>
              </w:rPr>
              <w:t>obszernie</w:t>
            </w:r>
            <w:r>
              <w:rPr>
                <w:sz w:val="18"/>
                <w:szCs w:val="18"/>
              </w:rPr>
              <w:t xml:space="preserve"> relacjonuje przeszłe wydarzenia</w:t>
            </w:r>
          </w:p>
          <w:p w14:paraId="2BCEAB75" w14:textId="77777777" w:rsidR="00BE1201" w:rsidRDefault="006E1616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eastAsiaTheme="minorHAnsi" w:cs="Calibri"/>
                <w:sz w:val="18"/>
                <w:szCs w:val="18"/>
              </w:rPr>
            </w:pPr>
            <w:r>
              <w:rPr>
                <w:rFonts w:eastAsiaTheme="minorHAnsi" w:cs="Calibri"/>
                <w:b/>
                <w:sz w:val="18"/>
                <w:szCs w:val="18"/>
              </w:rPr>
              <w:t xml:space="preserve">swobodnie </w:t>
            </w:r>
            <w:r>
              <w:rPr>
                <w:rFonts w:eastAsiaTheme="minorHAnsi" w:cs="Calibri"/>
                <w:sz w:val="18"/>
                <w:szCs w:val="18"/>
              </w:rPr>
              <w:t>wypowiada się na temat preferowanych przez siebie metod nauczania oraz metod samodzielnego uczenia się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E1201" w14:paraId="66BF5EED" w14:textId="77777777" w:rsidTr="002801A5">
        <w:tc>
          <w:tcPr>
            <w:tcW w:w="953" w:type="dxa"/>
            <w:vMerge w:val="restart"/>
            <w:tcBorders>
              <w:top w:val="nil"/>
            </w:tcBorders>
          </w:tcPr>
          <w:p w14:paraId="0604E0B7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042D74B9" w14:textId="77777777" w:rsidR="00BE1201" w:rsidRDefault="006E1616">
            <w:pPr>
              <w:spacing w:after="0" w:line="240" w:lineRule="auto"/>
            </w:pPr>
            <w:r>
              <w:rPr>
                <w:b/>
              </w:rPr>
              <w:t>PISANIE</w:t>
            </w:r>
          </w:p>
        </w:tc>
        <w:tc>
          <w:tcPr>
            <w:tcW w:w="5425" w:type="dxa"/>
          </w:tcPr>
          <w:p w14:paraId="5EE37F13" w14:textId="77777777" w:rsidR="00BE1201" w:rsidRDefault="006E1616">
            <w:pPr>
              <w:spacing w:after="0" w:line="240" w:lineRule="auto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dotyczące rozprawki wyrażającej opinię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588ED9A3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rozprawkę, w której wyraża i uzasadnia swoją opinię, uwzględniając oba elementy tematu oraz podając argumenty i przykłady</w:t>
            </w:r>
          </w:p>
          <w:p w14:paraId="7B4024F8" w14:textId="77777777" w:rsidR="00BE1201" w:rsidRDefault="006E1616">
            <w:pPr>
              <w:pStyle w:val="Akapitzlist1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Theme="minorHAnsi" w:cs="Calibri"/>
                <w:color w:val="000000"/>
                <w:sz w:val="18"/>
                <w:szCs w:val="18"/>
              </w:rPr>
              <w:lastRenderedPageBreak/>
              <w:t>przekazuje w języku angielskim informacje sformułowane w języku polskim</w:t>
            </w:r>
          </w:p>
        </w:tc>
        <w:tc>
          <w:tcPr>
            <w:tcW w:w="5548" w:type="dxa"/>
            <w:gridSpan w:val="2"/>
          </w:tcPr>
          <w:p w14:paraId="66D7275E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dotyczące rozprawki wyrażającej opinię i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670E22EE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rozprawkę, w której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wyraża i uzasadnia swoją opinię, uwzględniając oba elementy tematu oraz podając </w:t>
            </w:r>
            <w:r>
              <w:rPr>
                <w:b/>
                <w:sz w:val="18"/>
                <w:szCs w:val="18"/>
              </w:rPr>
              <w:t>rozwinięte</w:t>
            </w:r>
            <w:r>
              <w:rPr>
                <w:sz w:val="18"/>
                <w:szCs w:val="18"/>
              </w:rPr>
              <w:t xml:space="preserve"> argumenty i </w:t>
            </w:r>
            <w:r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245EDFE0" w14:textId="77777777" w:rsidR="00BE1201" w:rsidRDefault="006E1616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Theme="minorHAns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Theme="minorHAns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</w:tr>
      <w:tr w:rsidR="00BE1201" w14:paraId="3507E8B3" w14:textId="77777777" w:rsidTr="002801A5">
        <w:tc>
          <w:tcPr>
            <w:tcW w:w="953" w:type="dxa"/>
            <w:vMerge/>
            <w:tcBorders>
              <w:top w:val="nil"/>
            </w:tcBorders>
          </w:tcPr>
          <w:p w14:paraId="56A9A009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446D4F5D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425" w:type="dxa"/>
          </w:tcPr>
          <w:p w14:paraId="308A7150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4A29CB53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techniki samodzielnej pracy nad językiem (np. korzystanie ze słownika; prowadzenie notatek; zapamiętywanie nowych wyrazów; poprawianie błędów)</w:t>
            </w:r>
          </w:p>
          <w:p w14:paraId="406A1102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współdziała w grupie</w:t>
            </w:r>
          </w:p>
          <w:p w14:paraId="401B5C1C" w14:textId="7F03AB13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korzysta </w:t>
            </w:r>
            <w:r w:rsidR="00C35257" w:rsidRPr="00C35257">
              <w:rPr>
                <w:b/>
                <w:bCs/>
                <w:color w:val="365F91" w:themeColor="accent1" w:themeShade="BF"/>
                <w:sz w:val="18"/>
                <w:szCs w:val="18"/>
              </w:rPr>
              <w:t xml:space="preserve">z </w:t>
            </w:r>
            <w:r w:rsidR="00C35257" w:rsidRPr="00B70108">
              <w:rPr>
                <w:b/>
                <w:bCs/>
                <w:color w:val="FF0000"/>
                <w:sz w:val="18"/>
                <w:szCs w:val="18"/>
              </w:rPr>
              <w:t>różnych źródeł informacji w języku obcym nowożytnym, również za pomocą technologii informacyjno-komunikacyjnych</w:t>
            </w:r>
          </w:p>
          <w:p w14:paraId="74A9649A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 oraz strategie kompensacyjne (np. definicji, parafrazy)</w:t>
            </w:r>
          </w:p>
          <w:p w14:paraId="21855E42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posiada świadomość językową</w:t>
            </w:r>
          </w:p>
        </w:tc>
        <w:tc>
          <w:tcPr>
            <w:tcW w:w="5548" w:type="dxa"/>
            <w:gridSpan w:val="2"/>
          </w:tcPr>
          <w:p w14:paraId="147DDCA0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3B85A703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wykorzystuje techniki samodzielnej pracy nad językiem (np. korzystanie ze słownika; prowadzenie notatek; zapamiętywanie nowych wyrazów; poprawianie błędów)</w:t>
            </w:r>
          </w:p>
          <w:p w14:paraId="11650379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aktywnie</w:t>
            </w:r>
            <w:r>
              <w:rPr>
                <w:sz w:val="18"/>
                <w:szCs w:val="18"/>
              </w:rPr>
              <w:t xml:space="preserve"> współdziała w grupie</w:t>
            </w:r>
          </w:p>
          <w:p w14:paraId="6B42E337" w14:textId="4638E98B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rFonts w:eastAsiaTheme="minorHAnsi" w:cs="Calibri"/>
                <w:b/>
                <w:sz w:val="18"/>
                <w:szCs w:val="18"/>
                <w:lang w:eastAsia="en-US"/>
              </w:rPr>
              <w:t xml:space="preserve">sprawnie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korzysta </w:t>
            </w:r>
            <w:r w:rsidR="00C35257" w:rsidRPr="00C35257">
              <w:rPr>
                <w:b/>
                <w:bCs/>
                <w:color w:val="365F91" w:themeColor="accent1" w:themeShade="BF"/>
                <w:sz w:val="18"/>
                <w:szCs w:val="18"/>
              </w:rPr>
              <w:t xml:space="preserve">z </w:t>
            </w:r>
            <w:r w:rsidR="00C35257" w:rsidRPr="00B70108">
              <w:rPr>
                <w:b/>
                <w:bCs/>
                <w:color w:val="FF0000"/>
                <w:sz w:val="18"/>
                <w:szCs w:val="18"/>
              </w:rPr>
              <w:t>różnych źródeł informacji w języku obcym nowożytnym, również za pomocą technologii informacyjno-komunikacyjnych</w:t>
            </w:r>
          </w:p>
          <w:p w14:paraId="00139FE8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 oraz strategie kompensacyjne (np. definicji, parafrazy)</w:t>
            </w:r>
          </w:p>
          <w:p w14:paraId="0BEA428E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</w:tc>
      </w:tr>
      <w:tr w:rsidR="00BE1201" w14:paraId="61447F5B" w14:textId="77777777" w:rsidTr="002801A5">
        <w:tc>
          <w:tcPr>
            <w:tcW w:w="14283" w:type="dxa"/>
            <w:gridSpan w:val="7"/>
            <w:shd w:val="clear" w:color="auto" w:fill="FFC000"/>
          </w:tcPr>
          <w:p w14:paraId="0B76FB7B" w14:textId="77777777" w:rsidR="00BE1201" w:rsidRDefault="00BE12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E9A66E3" w14:textId="77777777" w:rsidR="00BE1201" w:rsidRDefault="006E1616">
            <w:pPr>
              <w:pStyle w:val="Bezodstpw"/>
              <w:ind w:left="720"/>
              <w:jc w:val="center"/>
              <w:rPr>
                <w:rFonts w:cs="Aharon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8 </w:t>
            </w:r>
            <w:r>
              <w:rPr>
                <w:rFonts w:cs="Aharoni"/>
                <w:b/>
                <w:sz w:val="28"/>
                <w:szCs w:val="28"/>
              </w:rPr>
              <w:t>A WORLD OF COOL</w:t>
            </w:r>
          </w:p>
          <w:p w14:paraId="3469FE10" w14:textId="77777777" w:rsidR="00BE1201" w:rsidRDefault="00BE1201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BE1201" w14:paraId="154480AF" w14:textId="77777777" w:rsidTr="002801A5">
        <w:tc>
          <w:tcPr>
            <w:tcW w:w="953" w:type="dxa"/>
          </w:tcPr>
          <w:p w14:paraId="1BD6B435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16CC092F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425" w:type="dxa"/>
          </w:tcPr>
          <w:p w14:paraId="2C88FED5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</w:t>
            </w:r>
            <w:r>
              <w:rPr>
                <w:rFonts w:eastAsiaTheme="minorHAnsi" w:cs="Calibri"/>
                <w:b/>
                <w:bCs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tematów KULTURA oraz PAŃSTWO I SPOŁECZEŃSTWO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1EA4F20B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słownictwo związane z różnymi formami kultury i sztuki </w:t>
            </w:r>
          </w:p>
          <w:p w14:paraId="38E66078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działalności prospołeczną</w:t>
            </w:r>
          </w:p>
          <w:p w14:paraId="790FB894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często mylone słowa</w:t>
            </w:r>
          </w:p>
          <w:p w14:paraId="6B28EF90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mediami i środkami przekazu</w:t>
            </w:r>
          </w:p>
          <w:p w14:paraId="1C7B5370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zwroty służące do opisywania pozytywnego lub negatywnego odbioru kampanii reklamowych lub wydarzeń kulturalnych</w:t>
            </w:r>
          </w:p>
          <w:p w14:paraId="423CA75C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kulturą popularną</w:t>
            </w:r>
          </w:p>
          <w:p w14:paraId="2BED4CB0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przysłówki stopnia</w:t>
            </w:r>
          </w:p>
          <w:p w14:paraId="49A3D4BA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zwroty służące do opisywania książek</w:t>
            </w:r>
          </w:p>
        </w:tc>
        <w:tc>
          <w:tcPr>
            <w:tcW w:w="5548" w:type="dxa"/>
            <w:gridSpan w:val="2"/>
          </w:tcPr>
          <w:p w14:paraId="2D24C6C7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posiada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zasób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zaawansowanego i zróżnicowanego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słownictwa w zakresie tematów KULTURA oraz PAŃSTWO I SPOŁECZEŃSTWO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się nim posługuje:</w:t>
            </w:r>
          </w:p>
          <w:p w14:paraId="76EA86A6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słownictwo związane z różnymi formami kultury i sztuki </w:t>
            </w:r>
          </w:p>
          <w:p w14:paraId="1E3C7DA7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działalności prospołeczną</w:t>
            </w:r>
          </w:p>
          <w:p w14:paraId="11AD2026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często mylone słowa</w:t>
            </w:r>
          </w:p>
          <w:p w14:paraId="39B71949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mediami i środkami przekazu</w:t>
            </w:r>
          </w:p>
          <w:p w14:paraId="4051EA4C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zwroty służące do opisywania pozytywnego lub negatywnego odbioru kampanii reklamowych lub wydarzeń kulturalnych</w:t>
            </w:r>
          </w:p>
          <w:p w14:paraId="21964B37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słownictwo związane z kulturą popularną</w:t>
            </w:r>
          </w:p>
          <w:p w14:paraId="1DD03C26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przysłówki stopnia</w:t>
            </w:r>
          </w:p>
          <w:p w14:paraId="58A03600" w14:textId="77777777" w:rsidR="00BE1201" w:rsidRDefault="006E161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zwroty służące do opisywania książek</w:t>
            </w:r>
          </w:p>
        </w:tc>
      </w:tr>
      <w:tr w:rsidR="00BE1201" w14:paraId="5C8A510F" w14:textId="77777777" w:rsidTr="002801A5">
        <w:tc>
          <w:tcPr>
            <w:tcW w:w="953" w:type="dxa"/>
            <w:vMerge w:val="restart"/>
            <w:tcBorders>
              <w:top w:val="nil"/>
            </w:tcBorders>
            <w:textDirection w:val="btLr"/>
            <w:vAlign w:val="center"/>
          </w:tcPr>
          <w:p w14:paraId="00097585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357" w:type="dxa"/>
            <w:gridSpan w:val="3"/>
          </w:tcPr>
          <w:p w14:paraId="05EE2EC9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425" w:type="dxa"/>
          </w:tcPr>
          <w:p w14:paraId="1D8582BB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tworzenia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je stosuje:</w:t>
            </w:r>
          </w:p>
          <w:p w14:paraId="25F4F96D" w14:textId="77777777" w:rsidR="00BE1201" w:rsidRDefault="006E161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stosowanie czasowników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will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would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shall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do formułowania planów, intencji, życzeń, oczekiwań, preferencji, przypuszczeń, przewidywań, ofert, próśb oraz do opisywania powtarzających się czynności w przeszłości</w:t>
            </w:r>
          </w:p>
          <w:p w14:paraId="4211826B" w14:textId="77777777" w:rsidR="00BE1201" w:rsidRDefault="006E161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stosowanie czasowników modalnych do spekulowania na temat przeszłości oraz wyrażania żalu odnośnie przeszłych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wydarzeń</w:t>
            </w:r>
          </w:p>
          <w:p w14:paraId="34C52913" w14:textId="77777777" w:rsidR="00BE1201" w:rsidRDefault="006E161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zmiany w znaczeniu spowodowane zastosowaniem konkretnych 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highlight w:val="white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 xml:space="preserve">czasowników modalnych </w:t>
            </w:r>
          </w:p>
        </w:tc>
        <w:tc>
          <w:tcPr>
            <w:tcW w:w="5548" w:type="dxa"/>
            <w:gridSpan w:val="2"/>
          </w:tcPr>
          <w:p w14:paraId="0AC58E74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Uczeń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tworzenia  poniższych zagadnień gramatycznych i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poprawnie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je stosuje:</w:t>
            </w:r>
          </w:p>
          <w:p w14:paraId="57F6B5BB" w14:textId="77777777" w:rsidR="00BE1201" w:rsidRDefault="006E161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stosowanie czasowników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will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would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Theme="minorHAnsi" w:cs="Calibri"/>
                <w:i/>
                <w:iCs/>
                <w:sz w:val="18"/>
                <w:szCs w:val="18"/>
                <w:lang w:eastAsia="en-US"/>
              </w:rPr>
              <w:t>shall</w:t>
            </w:r>
            <w:proofErr w:type="spellEnd"/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do formułowania planów, intencji, życzeń, oczekiwań, preferencji, przypuszczeń, przewidywań, ofert, próśb oraz do opisywania powtarzających się czynności w przeszłości</w:t>
            </w:r>
          </w:p>
          <w:p w14:paraId="2EA6AC9D" w14:textId="77777777" w:rsidR="00BE1201" w:rsidRDefault="006E161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stosowanie czasowników modalnych do spekulowania na temat przeszłości oraz wyrażania żalu odnośnie przeszłych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lastRenderedPageBreak/>
              <w:t>wydarzeń</w:t>
            </w:r>
          </w:p>
          <w:p w14:paraId="4B38C92B" w14:textId="77777777" w:rsidR="00BE1201" w:rsidRDefault="006E1616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zmiany w znaczeniu spowodowane zastosowaniem konkretnych 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highlight w:val="white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highlight w:val="white"/>
                <w:lang w:eastAsia="en-US"/>
              </w:rPr>
              <w:t xml:space="preserve">czasowników modalnych </w:t>
            </w:r>
          </w:p>
        </w:tc>
      </w:tr>
      <w:tr w:rsidR="00BE1201" w14:paraId="5231EED6" w14:textId="77777777" w:rsidTr="002801A5">
        <w:tc>
          <w:tcPr>
            <w:tcW w:w="953" w:type="dxa"/>
            <w:vMerge/>
            <w:tcBorders>
              <w:top w:val="nil"/>
            </w:tcBorders>
          </w:tcPr>
          <w:p w14:paraId="41548F81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641226A5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425" w:type="dxa"/>
          </w:tcPr>
          <w:p w14:paraId="27617F87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poprawnie rozwiązuje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znaczną część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zadań sprawdzających</w:t>
            </w:r>
            <w:r>
              <w:rPr>
                <w:rFonts w:eastAsiaTheme="minorHAnsi" w:cs="Calibri"/>
                <w:color w:val="0000F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znajomość środków językowych:</w:t>
            </w:r>
          </w:p>
          <w:p w14:paraId="626633FC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Dobieranie (nagłówków do akapitów)</w:t>
            </w:r>
          </w:p>
          <w:p w14:paraId="05E53181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eastAsia="en-US"/>
              </w:rPr>
              <w:t>Gramatykalizacja</w:t>
            </w:r>
            <w:proofErr w:type="spellEnd"/>
          </w:p>
          <w:p w14:paraId="44A8C501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Transformacje zdań</w:t>
            </w:r>
          </w:p>
          <w:p w14:paraId="199A9879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Zdania z lukami</w:t>
            </w:r>
          </w:p>
          <w:p w14:paraId="5AD81D04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Uzupełnianie luk w tekście jednym wyrazem</w:t>
            </w:r>
          </w:p>
          <w:p w14:paraId="2FDE1219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Tłumaczenie fragmentów zdań</w:t>
            </w:r>
          </w:p>
        </w:tc>
        <w:tc>
          <w:tcPr>
            <w:tcW w:w="5548" w:type="dxa"/>
            <w:gridSpan w:val="2"/>
          </w:tcPr>
          <w:p w14:paraId="75691548" w14:textId="77777777" w:rsidR="00BE1201" w:rsidRDefault="006E1616">
            <w:pPr>
              <w:spacing w:after="0" w:line="240" w:lineRule="auto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Uczeń poprawnie rozwiązuje zadania sprawdzające znajomość środków językowych:</w:t>
            </w:r>
          </w:p>
          <w:p w14:paraId="5B6260F1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Dobieranie (nagłówków do akapitów)</w:t>
            </w:r>
          </w:p>
          <w:p w14:paraId="682DEC11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eastAsia="en-US"/>
              </w:rPr>
              <w:t>Gramatykalizacja</w:t>
            </w:r>
            <w:proofErr w:type="spellEnd"/>
          </w:p>
          <w:p w14:paraId="44C6454E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Transformacje zdań</w:t>
            </w:r>
          </w:p>
          <w:p w14:paraId="055DA837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="Calibri" w:cs="Calibri"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Zdania z lukami</w:t>
            </w:r>
          </w:p>
          <w:p w14:paraId="750B0884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Uzupełnianie luk w tekście jednym wyrazem</w:t>
            </w:r>
          </w:p>
          <w:p w14:paraId="4352952E" w14:textId="77777777" w:rsidR="00BE1201" w:rsidRDefault="006E1616">
            <w:pPr>
              <w:numPr>
                <w:ilvl w:val="0"/>
                <w:numId w:val="45"/>
              </w:numPr>
              <w:spacing w:after="0" w:line="240" w:lineRule="auto"/>
              <w:rPr>
                <w:rFonts w:eastAsiaTheme="minorHAnsi" w:cs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 w:cs="Calibri"/>
                <w:sz w:val="18"/>
                <w:szCs w:val="18"/>
                <w:lang w:eastAsia="en-US"/>
              </w:rPr>
              <w:t>Tłumaczenie fragmentów zdań</w:t>
            </w:r>
          </w:p>
        </w:tc>
      </w:tr>
      <w:tr w:rsidR="00BE1201" w14:paraId="14E89675" w14:textId="77777777" w:rsidTr="002801A5">
        <w:tc>
          <w:tcPr>
            <w:tcW w:w="953" w:type="dxa"/>
            <w:vMerge w:val="restart"/>
          </w:tcPr>
          <w:p w14:paraId="60A45B83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1C578D47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425" w:type="dxa"/>
          </w:tcPr>
          <w:p w14:paraId="65D3AAB7" w14:textId="77777777" w:rsidR="00BE1201" w:rsidRDefault="006E16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wysłuchanym tekście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>
              <w:rPr>
                <w:sz w:val="18"/>
                <w:szCs w:val="18"/>
              </w:rPr>
              <w:t xml:space="preserve"> główną myśl tekstu; znajduje w tekście określone informacje; określa kontekst wypowiedzi; oddziela fakty od opinii) i:</w:t>
            </w:r>
          </w:p>
          <w:p w14:paraId="04492B17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0606C775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opinie do osób</w:t>
            </w:r>
          </w:p>
          <w:p w14:paraId="4D1E8C86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fakty i opinie</w:t>
            </w:r>
          </w:p>
        </w:tc>
        <w:tc>
          <w:tcPr>
            <w:tcW w:w="5548" w:type="dxa"/>
            <w:gridSpan w:val="2"/>
          </w:tcPr>
          <w:p w14:paraId="2801D349" w14:textId="77777777" w:rsidR="00BE1201" w:rsidRDefault="006E16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wysłuchanej wypowiedzi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>
              <w:rPr>
                <w:sz w:val="18"/>
                <w:szCs w:val="18"/>
              </w:rPr>
              <w:t xml:space="preserve"> główną myśl tekstu; znajduje w tekście określone informacje; określa kontekst wypowiedzi; oddziela fakty od opinii) i:</w:t>
            </w:r>
          </w:p>
          <w:p w14:paraId="691372DB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wysłuchanego tekstu</w:t>
            </w:r>
          </w:p>
          <w:p w14:paraId="2A2A2582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opinie do osób</w:t>
            </w:r>
          </w:p>
          <w:p w14:paraId="2DEDBFEC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fakty i opinie</w:t>
            </w:r>
          </w:p>
        </w:tc>
      </w:tr>
      <w:tr w:rsidR="00BE1201" w14:paraId="57DD7439" w14:textId="77777777" w:rsidTr="002801A5">
        <w:tc>
          <w:tcPr>
            <w:tcW w:w="953" w:type="dxa"/>
            <w:vMerge/>
          </w:tcPr>
          <w:p w14:paraId="39E0B230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7C20B14D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425" w:type="dxa"/>
          </w:tcPr>
          <w:p w14:paraId="0D3EDD53" w14:textId="77777777" w:rsidR="00BE1201" w:rsidRDefault="006E1616">
            <w:pPr>
              <w:spacing w:after="0" w:line="240" w:lineRule="auto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kluczowe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informacje zawarte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>
              <w:rPr>
                <w:rFonts w:cs="Arial"/>
                <w:sz w:val="18"/>
                <w:szCs w:val="18"/>
              </w:rPr>
              <w:t xml:space="preserve"> główną myśl tekstu i jego poszczególnych części</w:t>
            </w:r>
            <w:r>
              <w:rPr>
                <w:sz w:val="18"/>
                <w:szCs w:val="18"/>
              </w:rPr>
              <w:t xml:space="preserve">; znajduje w tekście określone informacje) i: </w:t>
            </w:r>
          </w:p>
          <w:p w14:paraId="3FBD607D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5F2B831C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nagłówki do akapitów</w:t>
            </w:r>
          </w:p>
          <w:p w14:paraId="2351B200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102661E6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odpowiada na pytania na podstawie przeczytanego tekstu </w:t>
            </w:r>
          </w:p>
          <w:p w14:paraId="2B867B5D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podsumowuje opinie autora</w:t>
            </w:r>
          </w:p>
        </w:tc>
        <w:tc>
          <w:tcPr>
            <w:tcW w:w="5548" w:type="dxa"/>
            <w:gridSpan w:val="2"/>
          </w:tcPr>
          <w:p w14:paraId="61376B36" w14:textId="77777777" w:rsidR="00BE1201" w:rsidRDefault="006E1616">
            <w:pPr>
              <w:spacing w:after="0" w:line="240" w:lineRule="auto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rozumie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większość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informacji zawartych w przeczytanym tekście (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określa</w:t>
            </w:r>
            <w:r>
              <w:rPr>
                <w:rFonts w:cs="Arial"/>
                <w:sz w:val="18"/>
                <w:szCs w:val="18"/>
              </w:rPr>
              <w:t xml:space="preserve"> główną myśl tekstu i jego poszczególnych części</w:t>
            </w:r>
            <w:r>
              <w:rPr>
                <w:sz w:val="18"/>
                <w:szCs w:val="18"/>
              </w:rPr>
              <w:t xml:space="preserve">; znajduje w tekście określone informacje) i: </w:t>
            </w:r>
          </w:p>
          <w:p w14:paraId="2618DAF3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zaznacza właściwą odpowiedź spośród podanych możliwości</w:t>
            </w:r>
          </w:p>
          <w:p w14:paraId="22945812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dopasowuje nagłówki do akapitów</w:t>
            </w:r>
          </w:p>
          <w:p w14:paraId="3003826E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wskazuje zdania prawdziwe i fałszywe</w:t>
            </w:r>
          </w:p>
          <w:p w14:paraId="11AF9247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odpowiada na pytania na podstawie przeczytanego tekstu</w:t>
            </w:r>
          </w:p>
          <w:p w14:paraId="178B58E1" w14:textId="77777777" w:rsidR="00BE1201" w:rsidRDefault="006E1616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>podsumowuje opinie autora</w:t>
            </w:r>
          </w:p>
        </w:tc>
      </w:tr>
      <w:tr w:rsidR="00BE1201" w14:paraId="44FC211A" w14:textId="77777777" w:rsidTr="002801A5">
        <w:trPr>
          <w:cantSplit/>
          <w:trHeight w:val="1134"/>
        </w:trPr>
        <w:tc>
          <w:tcPr>
            <w:tcW w:w="953" w:type="dxa"/>
            <w:tcBorders>
              <w:top w:val="nil"/>
            </w:tcBorders>
            <w:textDirection w:val="btLr"/>
            <w:vAlign w:val="center"/>
          </w:tcPr>
          <w:p w14:paraId="65C0894B" w14:textId="77777777" w:rsidR="00BE1201" w:rsidRDefault="006E1616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UMIEJĘTNOŚCI</w:t>
            </w:r>
          </w:p>
        </w:tc>
        <w:tc>
          <w:tcPr>
            <w:tcW w:w="2357" w:type="dxa"/>
            <w:gridSpan w:val="3"/>
          </w:tcPr>
          <w:p w14:paraId="265FF33D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425" w:type="dxa"/>
          </w:tcPr>
          <w:p w14:paraId="4A0341B4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na ogół poprawne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79FC685C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wypowiadanie się na temat różnych aspektów związanych z kulturą i sztuką, w tym kulturą masową i tzw. </w:t>
            </w:r>
            <w:r>
              <w:rPr>
                <w:i/>
                <w:sz w:val="18"/>
                <w:szCs w:val="18"/>
              </w:rPr>
              <w:t>sztuką wysoką</w:t>
            </w:r>
          </w:p>
          <w:p w14:paraId="633C86AF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swoje preferencje odnośnie wydarzeń kulturalnych oraz swój gust muzyczny</w:t>
            </w:r>
          </w:p>
          <w:p w14:paraId="2407CBC1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spekuluje na temat organizacji wydarzenia kulturalnego</w:t>
            </w:r>
          </w:p>
          <w:p w14:paraId="5A207F55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wypowiada się na temat roli mediów w kształtowaniu opinii publicznej </w:t>
            </w:r>
          </w:p>
          <w:p w14:paraId="2BC1C003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wpływ sztuki i mediów, w tym także mediów społecznościowych, na zachowania i nawyki młodych ludzi</w:t>
            </w:r>
          </w:p>
          <w:p w14:paraId="42F00EA7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swoje plany na przyszłość</w:t>
            </w:r>
          </w:p>
          <w:p w14:paraId="0E6EF529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relacjonuje sytuację, w której </w:t>
            </w:r>
            <w:proofErr w:type="spellStart"/>
            <w:r>
              <w:rPr>
                <w:sz w:val="18"/>
                <w:szCs w:val="18"/>
              </w:rPr>
              <w:t>żalował</w:t>
            </w:r>
            <w:proofErr w:type="spellEnd"/>
            <w:r>
              <w:rPr>
                <w:sz w:val="18"/>
                <w:szCs w:val="18"/>
              </w:rPr>
              <w:t xml:space="preserve"> swojego postępowania</w:t>
            </w:r>
          </w:p>
          <w:p w14:paraId="51BFED3A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</w:t>
            </w:r>
            <w:r>
              <w:rPr>
                <w:sz w:val="18"/>
                <w:szCs w:val="18"/>
              </w:rPr>
              <w:t>dokonuje wyboru wydarzenia kulturalnego i go uzasadnia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4AFCA0E9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8B5F87D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atrakcyjne wydarzenia artystyczne i kulturalne</w:t>
            </w:r>
          </w:p>
          <w:p w14:paraId="580AB830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swoje preferencje czytelnicze</w:t>
            </w:r>
          </w:p>
          <w:p w14:paraId="2E48EF0B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źródeł popularności poczytnych książek</w:t>
            </w:r>
          </w:p>
          <w:p w14:paraId="3F073829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opisuje książki, adaptacje filmowe i bohaterów literackich </w:t>
            </w:r>
          </w:p>
        </w:tc>
        <w:tc>
          <w:tcPr>
            <w:tcW w:w="5548" w:type="dxa"/>
            <w:gridSpan w:val="2"/>
          </w:tcPr>
          <w:p w14:paraId="13025B75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tworzy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szerokim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poziomie:</w:t>
            </w:r>
          </w:p>
          <w:p w14:paraId="5C7B53D2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wypowiadanie się na temat różnych aspektów związanych z kulturą i sztuką, w tym kulturą masową i tzw. </w:t>
            </w:r>
            <w:r>
              <w:rPr>
                <w:i/>
                <w:sz w:val="18"/>
                <w:szCs w:val="18"/>
              </w:rPr>
              <w:t>sztuką wysoką</w:t>
            </w:r>
          </w:p>
          <w:p w14:paraId="024B8199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odnośnie wydarzeń kulturalnych oraz swój gust muzyczny</w:t>
            </w:r>
          </w:p>
          <w:p w14:paraId="25B78A0C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spekuluje na temat organizacji wydarzenia kulturalnego</w:t>
            </w:r>
          </w:p>
          <w:p w14:paraId="0D37C26F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roli mediów w kształtowaniu opinii publicznej </w:t>
            </w:r>
          </w:p>
          <w:p w14:paraId="2F2ADF29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wpływ sztuki i mediów, w tym także mediów społecznościowych, na zachowania i nawyki młodych ludzi</w:t>
            </w:r>
          </w:p>
          <w:p w14:paraId="1AC002A3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plany na przyszłość</w:t>
            </w:r>
          </w:p>
          <w:p w14:paraId="5331D96A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obszernie</w:t>
            </w:r>
            <w:r>
              <w:rPr>
                <w:sz w:val="18"/>
                <w:szCs w:val="18"/>
              </w:rPr>
              <w:t xml:space="preserve"> relacjonuje sytuację, w której żałował swojego postępowania</w:t>
            </w:r>
          </w:p>
          <w:p w14:paraId="3A6EAC2C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wypowiada się na podstawie materiału stymulującego: </w:t>
            </w:r>
            <w:r>
              <w:rPr>
                <w:sz w:val="18"/>
                <w:szCs w:val="18"/>
              </w:rPr>
              <w:t xml:space="preserve">dokonuje wyboru wydarzenia kulturalnego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go uzasadnia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42CFE6B5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CD2759C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atrakcyjne wydarzenia artystyczne i kulturalne</w:t>
            </w:r>
          </w:p>
          <w:p w14:paraId="70F6C2ED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czytelnicze</w:t>
            </w:r>
          </w:p>
          <w:p w14:paraId="45A0F575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źródeł popularności poczytnych książek</w:t>
            </w:r>
          </w:p>
          <w:p w14:paraId="4AF570FB" w14:textId="77777777" w:rsidR="00BE1201" w:rsidRDefault="006E1616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książki, adaptacje filmowe i bohaterów literackich </w:t>
            </w:r>
          </w:p>
        </w:tc>
      </w:tr>
      <w:tr w:rsidR="00BE1201" w14:paraId="4B56D90C" w14:textId="77777777" w:rsidTr="002801A5">
        <w:tc>
          <w:tcPr>
            <w:tcW w:w="953" w:type="dxa"/>
            <w:vMerge w:val="restart"/>
            <w:tcBorders>
              <w:top w:val="nil"/>
            </w:tcBorders>
          </w:tcPr>
          <w:p w14:paraId="178ECD12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5C5DF139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425" w:type="dxa"/>
          </w:tcPr>
          <w:p w14:paraId="1AFBEEB4" w14:textId="77777777" w:rsidR="00BE1201" w:rsidRDefault="006E1616">
            <w:pPr>
              <w:spacing w:after="0" w:line="240" w:lineRule="auto"/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zna zasady dotyczące rozprawki za i przeciw oraz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zadowalającym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4E011E72" w14:textId="77777777" w:rsidR="00BE1201" w:rsidRDefault="006E1616">
            <w:pPr>
              <w:pStyle w:val="Bezodstpw"/>
              <w:numPr>
                <w:ilvl w:val="0"/>
                <w:numId w:val="3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pisze rozprawkę, w której przedstawia plusy i minusy przemawiające za wskazaną tezą lub sytuacją związaną z kulturą i sztuką, podając argumenty i przykłady</w:t>
            </w:r>
          </w:p>
          <w:p w14:paraId="1BF9D7F4" w14:textId="77777777" w:rsidR="00BE1201" w:rsidRDefault="006E1616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Theme="minorHAns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5548" w:type="dxa"/>
            <w:gridSpan w:val="2"/>
          </w:tcPr>
          <w:p w14:paraId="5ADE6BA1" w14:textId="77777777" w:rsidR="00BE1201" w:rsidRDefault="006E1616">
            <w:pPr>
              <w:spacing w:after="0" w:line="240" w:lineRule="auto"/>
              <w:rPr>
                <w:rFonts w:eastAsiaTheme="minorHAnsi" w:cs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Uczeń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zna zasady dotyczące rozprawki za i przeciw oraz konstruuje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poprawne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 xml:space="preserve"> pod względem językowym wypowiedzi pisemne, posługując się 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 xml:space="preserve">szerokim </w:t>
            </w:r>
            <w:r>
              <w:rPr>
                <w:rFonts w:eastAsiaTheme="minorHAnsi" w:cs="Calibri"/>
                <w:sz w:val="18"/>
                <w:szCs w:val="18"/>
                <w:lang w:eastAsia="en-US"/>
              </w:rPr>
              <w:t>zasobem środków językowych na zaawansowanym poziomie</w:t>
            </w:r>
            <w:r>
              <w:rPr>
                <w:rFonts w:eastAsiaTheme="minorHAnsi" w:cs="Calibri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21D3DDFA" w14:textId="77777777" w:rsidR="00BE1201" w:rsidRDefault="006E1616">
            <w:pPr>
              <w:pStyle w:val="Bezodstpw"/>
              <w:numPr>
                <w:ilvl w:val="0"/>
                <w:numId w:val="3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pisze rozprawkę, w której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przedstawia plusy i minusy przemawiające za wskazaną tezą lub sytuacją związaną z kulturą i sztuką,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 xml:space="preserve">argumenty i </w:t>
            </w:r>
            <w:r>
              <w:rPr>
                <w:b/>
                <w:sz w:val="18"/>
                <w:szCs w:val="18"/>
              </w:rPr>
              <w:t>różnorodne</w:t>
            </w:r>
            <w:r>
              <w:rPr>
                <w:sz w:val="18"/>
                <w:szCs w:val="18"/>
              </w:rPr>
              <w:t xml:space="preserve"> przykłady</w:t>
            </w:r>
          </w:p>
          <w:p w14:paraId="57F7752B" w14:textId="77777777" w:rsidR="00BE1201" w:rsidRDefault="006E1616">
            <w:pPr>
              <w:pStyle w:val="Bezodstpw"/>
              <w:numPr>
                <w:ilvl w:val="0"/>
                <w:numId w:val="3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Theme="minorHAns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Theme="minorHAnsi" w:cs="Calibri"/>
                <w:color w:val="000000"/>
                <w:sz w:val="18"/>
                <w:szCs w:val="18"/>
              </w:rPr>
              <w:t xml:space="preserve"> przekazuje w języku angielskim informacje sformułowane w języku polskim </w:t>
            </w:r>
          </w:p>
        </w:tc>
      </w:tr>
      <w:tr w:rsidR="00BE1201" w14:paraId="3ED63287" w14:textId="77777777" w:rsidTr="002801A5">
        <w:tc>
          <w:tcPr>
            <w:tcW w:w="953" w:type="dxa"/>
            <w:vMerge/>
          </w:tcPr>
          <w:p w14:paraId="5DD186D0" w14:textId="77777777" w:rsidR="00BE1201" w:rsidRDefault="00BE1201">
            <w:pPr>
              <w:spacing w:after="0" w:line="240" w:lineRule="auto"/>
              <w:rPr>
                <w:b/>
              </w:rPr>
            </w:pPr>
          </w:p>
        </w:tc>
        <w:tc>
          <w:tcPr>
            <w:tcW w:w="2357" w:type="dxa"/>
            <w:gridSpan w:val="3"/>
          </w:tcPr>
          <w:p w14:paraId="4A2DB127" w14:textId="77777777" w:rsidR="00BE1201" w:rsidRDefault="006E16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425" w:type="dxa"/>
          </w:tcPr>
          <w:p w14:paraId="55F20BF8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41C20B06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techniki samodzielnej pracy nad językiem (np. korzystanie ze słownika; poprawianie błędów; prowadzenie notatek; zapamiętywanie nowych wyrazów)</w:t>
            </w:r>
          </w:p>
          <w:p w14:paraId="4C2DCE87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współdziała w grupie</w:t>
            </w:r>
          </w:p>
          <w:p w14:paraId="1458F9B9" w14:textId="6F98977D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korzysta </w:t>
            </w:r>
            <w:r w:rsidR="00C35257" w:rsidRPr="00C35257">
              <w:rPr>
                <w:b/>
                <w:bCs/>
                <w:color w:val="365F91" w:themeColor="accent1" w:themeShade="BF"/>
                <w:sz w:val="18"/>
                <w:szCs w:val="18"/>
              </w:rPr>
              <w:t xml:space="preserve">z </w:t>
            </w:r>
            <w:r w:rsidR="00C35257" w:rsidRPr="006E1616">
              <w:rPr>
                <w:b/>
                <w:bCs/>
                <w:color w:val="FF0000"/>
                <w:sz w:val="18"/>
                <w:szCs w:val="18"/>
              </w:rPr>
              <w:t>różnych źródeł informacji w języku obcym nowożytnym, również za pomocą technologii informacyjno-komunikacyjnych</w:t>
            </w:r>
          </w:p>
          <w:p w14:paraId="3470D82B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strategie komunikacyjne (np. domyślanie się znaczenia wyrazów z kontekstu; rozumienie tekstu zawierającego nieznane słowa i zwroty) oraz strategie kompensacyjne (np. parafrazy, definicji)</w:t>
            </w:r>
          </w:p>
          <w:p w14:paraId="6821B8AB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posiada świadomość językową</w:t>
            </w:r>
          </w:p>
        </w:tc>
        <w:tc>
          <w:tcPr>
            <w:tcW w:w="5548" w:type="dxa"/>
            <w:gridSpan w:val="2"/>
          </w:tcPr>
          <w:p w14:paraId="70B66A29" w14:textId="77777777" w:rsidR="00BE1201" w:rsidRDefault="006E161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14:paraId="21139245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wykorzystuje techniki samodzielnej pracy nad językiem (np. korzystanie ze słownika; poprawianie błędów; prowadzenie notatek; zapamiętywanie nowych wyrazów)</w:t>
            </w:r>
          </w:p>
          <w:p w14:paraId="06DF1FC9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aktywnie</w:t>
            </w:r>
            <w:r>
              <w:rPr>
                <w:sz w:val="18"/>
                <w:szCs w:val="18"/>
              </w:rPr>
              <w:t xml:space="preserve"> współdziała w grupie</w:t>
            </w:r>
          </w:p>
          <w:p w14:paraId="38D316C5" w14:textId="68EFA58A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sprawnie </w:t>
            </w:r>
            <w:r>
              <w:rPr>
                <w:sz w:val="18"/>
                <w:szCs w:val="18"/>
              </w:rPr>
              <w:t xml:space="preserve">korzysta </w:t>
            </w:r>
            <w:r w:rsidR="00C35257" w:rsidRPr="00C35257">
              <w:rPr>
                <w:b/>
                <w:bCs/>
                <w:color w:val="365F91" w:themeColor="accent1" w:themeShade="BF"/>
                <w:sz w:val="18"/>
                <w:szCs w:val="18"/>
              </w:rPr>
              <w:t xml:space="preserve">z </w:t>
            </w:r>
            <w:r w:rsidR="00C35257" w:rsidRPr="006E1616">
              <w:rPr>
                <w:b/>
                <w:bCs/>
                <w:color w:val="FF0000"/>
                <w:sz w:val="18"/>
                <w:szCs w:val="18"/>
              </w:rPr>
              <w:t>różnych źródeł informacji w języku obcym nowożytnym, również za pomocą technologii informacyjno-komunikacyjnych</w:t>
            </w:r>
          </w:p>
          <w:p w14:paraId="151D589D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 oraz strategie kompensacyjne (np. parafrazy, definicji)</w:t>
            </w:r>
          </w:p>
          <w:p w14:paraId="21DD38BB" w14:textId="77777777" w:rsidR="00BE1201" w:rsidRDefault="006E1616">
            <w:pPr>
              <w:pStyle w:val="Bezodstpw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</w:tc>
      </w:tr>
    </w:tbl>
    <w:p w14:paraId="3A5D41A8" w14:textId="77777777" w:rsidR="00BE1201" w:rsidRDefault="00BE1201">
      <w:pPr>
        <w:rPr>
          <w:b/>
          <w:i/>
          <w:sz w:val="40"/>
          <w:szCs w:val="40"/>
        </w:rPr>
      </w:pPr>
    </w:p>
    <w:sectPr w:rsidR="00BE120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5BB1" w14:textId="77777777" w:rsidR="00375731" w:rsidRDefault="00375731">
      <w:pPr>
        <w:spacing w:after="0" w:line="240" w:lineRule="auto"/>
      </w:pPr>
      <w:r>
        <w:separator/>
      </w:r>
    </w:p>
  </w:endnote>
  <w:endnote w:type="continuationSeparator" w:id="0">
    <w:p w14:paraId="7CC3612C" w14:textId="77777777" w:rsidR="00375731" w:rsidRDefault="0037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67A2" w14:textId="77777777" w:rsidR="00BE1201" w:rsidRDefault="006E1616">
    <w:pPr>
      <w:pStyle w:val="Stopka"/>
      <w:jc w:val="center"/>
      <w:rPr>
        <w:caps/>
        <w:color w:val="4F81BD" w:themeColor="accent1"/>
        <w:sz w:val="20"/>
        <w:szCs w:val="20"/>
      </w:rPr>
    </w:pPr>
    <w:r>
      <w:rPr>
        <w:caps/>
        <w:color w:val="4F81BD" w:themeColor="accent1"/>
        <w:sz w:val="20"/>
        <w:szCs w:val="20"/>
      </w:rPr>
      <w:fldChar w:fldCharType="begin"/>
    </w:r>
    <w:r>
      <w:rPr>
        <w:caps/>
        <w:color w:val="4F81BD"/>
        <w:sz w:val="20"/>
        <w:szCs w:val="20"/>
      </w:rPr>
      <w:instrText xml:space="preserve"> PAGE </w:instrText>
    </w:r>
    <w:r>
      <w:rPr>
        <w:caps/>
        <w:color w:val="4F81BD"/>
        <w:sz w:val="20"/>
        <w:szCs w:val="20"/>
      </w:rPr>
      <w:fldChar w:fldCharType="separate"/>
    </w:r>
    <w:r>
      <w:rPr>
        <w:caps/>
        <w:color w:val="4F81BD"/>
        <w:sz w:val="20"/>
        <w:szCs w:val="20"/>
      </w:rPr>
      <w:t>23</w:t>
    </w:r>
    <w:r>
      <w:rPr>
        <w:caps/>
        <w:color w:val="4F81BD"/>
        <w:sz w:val="20"/>
        <w:szCs w:val="20"/>
      </w:rPr>
      <w:fldChar w:fldCharType="end"/>
    </w:r>
  </w:p>
  <w:p w14:paraId="013474B1" w14:textId="77777777" w:rsidR="00BE1201" w:rsidRDefault="006E1616">
    <w:pPr>
      <w:pStyle w:val="Stopka"/>
      <w:tabs>
        <w:tab w:val="clear" w:pos="9072"/>
        <w:tab w:val="left" w:pos="5629"/>
        <w:tab w:val="center" w:pos="7002"/>
        <w:tab w:val="right" w:pos="14004"/>
      </w:tabs>
      <w:jc w:val="right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noProof/>
      </w:rPr>
      <w:drawing>
        <wp:inline distT="0" distB="0" distL="0" distR="0" wp14:anchorId="63B51B45" wp14:editId="35E41723">
          <wp:extent cx="907415" cy="35623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C9ECB" w14:textId="77777777" w:rsidR="00375731" w:rsidRDefault="00375731">
      <w:pPr>
        <w:spacing w:after="0" w:line="240" w:lineRule="auto"/>
      </w:pPr>
      <w:r>
        <w:separator/>
      </w:r>
    </w:p>
  </w:footnote>
  <w:footnote w:type="continuationSeparator" w:id="0">
    <w:p w14:paraId="53008727" w14:textId="77777777" w:rsidR="00375731" w:rsidRDefault="0037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7192A" w14:textId="77777777" w:rsidR="00BE1201" w:rsidRDefault="006E1616">
    <w:pPr>
      <w:pStyle w:val="Nagwek"/>
      <w:rPr>
        <w:b/>
      </w:rPr>
    </w:pPr>
    <w:r>
      <w:rPr>
        <w:b/>
      </w:rPr>
      <w:t xml:space="preserve">Plan wynikowy </w:t>
    </w:r>
    <w:r>
      <w:rPr>
        <w:b/>
        <w:i/>
      </w:rPr>
      <w:t xml:space="preserve">New </w:t>
    </w:r>
    <w:r w:rsidRPr="00C35257">
      <w:rPr>
        <w:b/>
        <w:i/>
      </w:rPr>
      <w:t>Password</w:t>
    </w:r>
    <w:r>
      <w:rPr>
        <w:b/>
      </w:rPr>
      <w:t xml:space="preserve"> </w:t>
    </w:r>
    <w:r>
      <w:rPr>
        <w:b/>
        <w:i/>
      </w:rPr>
      <w:t>C1/C2</w:t>
    </w:r>
  </w:p>
  <w:p w14:paraId="451D3F7E" w14:textId="77777777" w:rsidR="00BE1201" w:rsidRDefault="00BE1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4825"/>
    <w:multiLevelType w:val="multilevel"/>
    <w:tmpl w:val="14A2F6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5B1A2A"/>
    <w:multiLevelType w:val="multilevel"/>
    <w:tmpl w:val="DEBEBE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E25483"/>
    <w:multiLevelType w:val="multilevel"/>
    <w:tmpl w:val="D1CAA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FA5BC4"/>
    <w:multiLevelType w:val="multilevel"/>
    <w:tmpl w:val="70C844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7E4360"/>
    <w:multiLevelType w:val="multilevel"/>
    <w:tmpl w:val="EBDE55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15319A"/>
    <w:multiLevelType w:val="multilevel"/>
    <w:tmpl w:val="51246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C86572"/>
    <w:multiLevelType w:val="multilevel"/>
    <w:tmpl w:val="3C6EC3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CD48C6"/>
    <w:multiLevelType w:val="multilevel"/>
    <w:tmpl w:val="33E431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923B50"/>
    <w:multiLevelType w:val="multilevel"/>
    <w:tmpl w:val="769A61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922007"/>
    <w:multiLevelType w:val="multilevel"/>
    <w:tmpl w:val="C5DC19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5A4CE1"/>
    <w:multiLevelType w:val="multilevel"/>
    <w:tmpl w:val="543CE9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6B36B2"/>
    <w:multiLevelType w:val="multilevel"/>
    <w:tmpl w:val="F37C72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EF253D"/>
    <w:multiLevelType w:val="multilevel"/>
    <w:tmpl w:val="78026DD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27430D"/>
    <w:multiLevelType w:val="multilevel"/>
    <w:tmpl w:val="0EFC4B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8A21E6"/>
    <w:multiLevelType w:val="multilevel"/>
    <w:tmpl w:val="3FCABA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7D466C"/>
    <w:multiLevelType w:val="multilevel"/>
    <w:tmpl w:val="DCDECD0C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C60641"/>
    <w:multiLevelType w:val="multilevel"/>
    <w:tmpl w:val="3490032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725520"/>
    <w:multiLevelType w:val="multilevel"/>
    <w:tmpl w:val="E8E400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ED31EE"/>
    <w:multiLevelType w:val="multilevel"/>
    <w:tmpl w:val="71AA1D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DB51B2"/>
    <w:multiLevelType w:val="multilevel"/>
    <w:tmpl w:val="A282CC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4703DC"/>
    <w:multiLevelType w:val="multilevel"/>
    <w:tmpl w:val="9406293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7974EC"/>
    <w:multiLevelType w:val="multilevel"/>
    <w:tmpl w:val="86CCCD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8D023A"/>
    <w:multiLevelType w:val="multilevel"/>
    <w:tmpl w:val="32A083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847E3B"/>
    <w:multiLevelType w:val="multilevel"/>
    <w:tmpl w:val="F87AFE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2236B8"/>
    <w:multiLevelType w:val="multilevel"/>
    <w:tmpl w:val="E4FA0EA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951B71"/>
    <w:multiLevelType w:val="multilevel"/>
    <w:tmpl w:val="F6B4D8B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A748E8"/>
    <w:multiLevelType w:val="multilevel"/>
    <w:tmpl w:val="3BC41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F446E8"/>
    <w:multiLevelType w:val="multilevel"/>
    <w:tmpl w:val="E258D7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E7213C7"/>
    <w:multiLevelType w:val="multilevel"/>
    <w:tmpl w:val="ED8C94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45F5DED"/>
    <w:multiLevelType w:val="multilevel"/>
    <w:tmpl w:val="1D0A5236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AF52B1"/>
    <w:multiLevelType w:val="multilevel"/>
    <w:tmpl w:val="14041B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9B21360"/>
    <w:multiLevelType w:val="multilevel"/>
    <w:tmpl w:val="1E04E8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91160D"/>
    <w:multiLevelType w:val="multilevel"/>
    <w:tmpl w:val="70AC0A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AF20FAD"/>
    <w:multiLevelType w:val="multilevel"/>
    <w:tmpl w:val="44EC8B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4A7372"/>
    <w:multiLevelType w:val="multilevel"/>
    <w:tmpl w:val="7F3EE2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893FC9"/>
    <w:multiLevelType w:val="multilevel"/>
    <w:tmpl w:val="A92A37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F281DF8"/>
    <w:multiLevelType w:val="multilevel"/>
    <w:tmpl w:val="B33EDB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E37ECF"/>
    <w:multiLevelType w:val="multilevel"/>
    <w:tmpl w:val="1E5CFA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9D1176"/>
    <w:multiLevelType w:val="multilevel"/>
    <w:tmpl w:val="1B96B50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445590A"/>
    <w:multiLevelType w:val="multilevel"/>
    <w:tmpl w:val="451498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7A5B38"/>
    <w:multiLevelType w:val="multilevel"/>
    <w:tmpl w:val="7794D7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82169D6"/>
    <w:multiLevelType w:val="multilevel"/>
    <w:tmpl w:val="010225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8923B37"/>
    <w:multiLevelType w:val="multilevel"/>
    <w:tmpl w:val="CEB236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C564AD8"/>
    <w:multiLevelType w:val="multilevel"/>
    <w:tmpl w:val="EBBE8E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676B28"/>
    <w:multiLevelType w:val="multilevel"/>
    <w:tmpl w:val="4F8C06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A52A48"/>
    <w:multiLevelType w:val="multilevel"/>
    <w:tmpl w:val="AEBE30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0573593">
    <w:abstractNumId w:val="12"/>
  </w:num>
  <w:num w:numId="2" w16cid:durableId="1581329203">
    <w:abstractNumId w:val="27"/>
  </w:num>
  <w:num w:numId="3" w16cid:durableId="1507674016">
    <w:abstractNumId w:val="6"/>
  </w:num>
  <w:num w:numId="4" w16cid:durableId="575937815">
    <w:abstractNumId w:val="13"/>
  </w:num>
  <w:num w:numId="5" w16cid:durableId="849181797">
    <w:abstractNumId w:val="42"/>
  </w:num>
  <w:num w:numId="6" w16cid:durableId="90972251">
    <w:abstractNumId w:val="41"/>
  </w:num>
  <w:num w:numId="7" w16cid:durableId="1835950953">
    <w:abstractNumId w:val="18"/>
  </w:num>
  <w:num w:numId="8" w16cid:durableId="1333415791">
    <w:abstractNumId w:val="25"/>
  </w:num>
  <w:num w:numId="9" w16cid:durableId="1367371797">
    <w:abstractNumId w:val="39"/>
  </w:num>
  <w:num w:numId="10" w16cid:durableId="1106727614">
    <w:abstractNumId w:val="40"/>
  </w:num>
  <w:num w:numId="11" w16cid:durableId="1061446612">
    <w:abstractNumId w:val="34"/>
  </w:num>
  <w:num w:numId="12" w16cid:durableId="319621518">
    <w:abstractNumId w:val="14"/>
  </w:num>
  <w:num w:numId="13" w16cid:durableId="2018265392">
    <w:abstractNumId w:val="35"/>
  </w:num>
  <w:num w:numId="14" w16cid:durableId="1655793291">
    <w:abstractNumId w:val="22"/>
  </w:num>
  <w:num w:numId="15" w16cid:durableId="582182323">
    <w:abstractNumId w:val="26"/>
  </w:num>
  <w:num w:numId="16" w16cid:durableId="889730918">
    <w:abstractNumId w:val="9"/>
  </w:num>
  <w:num w:numId="17" w16cid:durableId="1781605707">
    <w:abstractNumId w:val="0"/>
  </w:num>
  <w:num w:numId="18" w16cid:durableId="354616773">
    <w:abstractNumId w:val="31"/>
  </w:num>
  <w:num w:numId="19" w16cid:durableId="1070271599">
    <w:abstractNumId w:val="23"/>
  </w:num>
  <w:num w:numId="20" w16cid:durableId="606162592">
    <w:abstractNumId w:val="45"/>
  </w:num>
  <w:num w:numId="21" w16cid:durableId="1850213354">
    <w:abstractNumId w:val="1"/>
  </w:num>
  <w:num w:numId="22" w16cid:durableId="2139839770">
    <w:abstractNumId w:val="17"/>
  </w:num>
  <w:num w:numId="23" w16cid:durableId="2023893743">
    <w:abstractNumId w:val="5"/>
  </w:num>
  <w:num w:numId="24" w16cid:durableId="248782530">
    <w:abstractNumId w:val="30"/>
  </w:num>
  <w:num w:numId="25" w16cid:durableId="1368916246">
    <w:abstractNumId w:val="11"/>
  </w:num>
  <w:num w:numId="26" w16cid:durableId="259992737">
    <w:abstractNumId w:val="10"/>
  </w:num>
  <w:num w:numId="27" w16cid:durableId="155345035">
    <w:abstractNumId w:val="2"/>
  </w:num>
  <w:num w:numId="28" w16cid:durableId="1839223503">
    <w:abstractNumId w:val="32"/>
  </w:num>
  <w:num w:numId="29" w16cid:durableId="356542803">
    <w:abstractNumId w:val="37"/>
  </w:num>
  <w:num w:numId="30" w16cid:durableId="1001929688">
    <w:abstractNumId w:val="36"/>
  </w:num>
  <w:num w:numId="31" w16cid:durableId="750390561">
    <w:abstractNumId w:val="8"/>
  </w:num>
  <w:num w:numId="32" w16cid:durableId="251090027">
    <w:abstractNumId w:val="33"/>
  </w:num>
  <w:num w:numId="33" w16cid:durableId="1120226081">
    <w:abstractNumId w:val="28"/>
  </w:num>
  <w:num w:numId="34" w16cid:durableId="1442534303">
    <w:abstractNumId w:val="7"/>
  </w:num>
  <w:num w:numId="35" w16cid:durableId="1471048928">
    <w:abstractNumId w:val="4"/>
  </w:num>
  <w:num w:numId="36" w16cid:durableId="521556890">
    <w:abstractNumId w:val="20"/>
  </w:num>
  <w:num w:numId="37" w16cid:durableId="1038118930">
    <w:abstractNumId w:val="19"/>
  </w:num>
  <w:num w:numId="38" w16cid:durableId="1660184855">
    <w:abstractNumId w:val="21"/>
  </w:num>
  <w:num w:numId="39" w16cid:durableId="482891475">
    <w:abstractNumId w:val="24"/>
  </w:num>
  <w:num w:numId="40" w16cid:durableId="1456750099">
    <w:abstractNumId w:val="38"/>
  </w:num>
  <w:num w:numId="41" w16cid:durableId="1335759844">
    <w:abstractNumId w:val="15"/>
  </w:num>
  <w:num w:numId="42" w16cid:durableId="1682858317">
    <w:abstractNumId w:val="29"/>
  </w:num>
  <w:num w:numId="43" w16cid:durableId="202520727">
    <w:abstractNumId w:val="44"/>
  </w:num>
  <w:num w:numId="44" w16cid:durableId="720977989">
    <w:abstractNumId w:val="16"/>
  </w:num>
  <w:num w:numId="45" w16cid:durableId="1350258592">
    <w:abstractNumId w:val="43"/>
  </w:num>
  <w:num w:numId="46" w16cid:durableId="1712075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201"/>
    <w:rsid w:val="00011BCD"/>
    <w:rsid w:val="00027063"/>
    <w:rsid w:val="001D6F29"/>
    <w:rsid w:val="002801A5"/>
    <w:rsid w:val="002C28C6"/>
    <w:rsid w:val="00375731"/>
    <w:rsid w:val="00397074"/>
    <w:rsid w:val="006E1616"/>
    <w:rsid w:val="00B70108"/>
    <w:rsid w:val="00B879AD"/>
    <w:rsid w:val="00BE1201"/>
    <w:rsid w:val="00C35257"/>
    <w:rsid w:val="00D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746E"/>
  <w15:docId w15:val="{D3B1F245-980B-40C9-8617-33323D57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05C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43CA5"/>
    <w:rPr>
      <w:rFonts w:ascii="Calibri" w:eastAsia="Times New Roman" w:hAnsi="Calibri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43CA5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043CA5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3CA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qFormat/>
    <w:rsid w:val="00043CA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43C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qFormat/>
    <w:rsid w:val="00043CA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43CA5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2477B"/>
    <w:rPr>
      <w:rFonts w:ascii="Calibri" w:eastAsia="Times New Roman" w:hAnsi="Calibri" w:cs="Times New Roman"/>
      <w:lang w:eastAsia="pl-PL"/>
    </w:rPr>
  </w:style>
  <w:style w:type="character" w:customStyle="1" w:styleId="st">
    <w:name w:val="st"/>
    <w:basedOn w:val="Domylnaczcionkaakapitu"/>
    <w:qFormat/>
    <w:rsid w:val="00837A64"/>
  </w:style>
  <w:style w:type="paragraph" w:styleId="Nagwek">
    <w:name w:val="header"/>
    <w:basedOn w:val="Normalny"/>
    <w:next w:val="Tekstpodstawowy"/>
    <w:link w:val="NagwekZnak"/>
    <w:uiPriority w:val="99"/>
    <w:unhideWhenUsed/>
    <w:rsid w:val="0042477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043CA5"/>
    <w:rPr>
      <w:rFonts w:eastAsia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43CA5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043CA5"/>
    <w:pPr>
      <w:ind w:left="720"/>
    </w:pPr>
    <w:rPr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43CA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43CA5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3C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43CA5"/>
    <w:rPr>
      <w:b/>
      <w:bCs/>
    </w:rPr>
  </w:style>
  <w:style w:type="paragraph" w:styleId="Poprawka">
    <w:name w:val="Revision"/>
    <w:uiPriority w:val="99"/>
    <w:semiHidden/>
    <w:qFormat/>
    <w:rsid w:val="00043CA5"/>
    <w:rPr>
      <w:rFonts w:eastAsia="Times New Roman" w:cs="Times New Roman"/>
      <w:lang w:eastAsia="pl-PL"/>
    </w:rPr>
  </w:style>
  <w:style w:type="paragraph" w:customStyle="1" w:styleId="Akapitzlist2">
    <w:name w:val="Akapit z listą2"/>
    <w:basedOn w:val="Normalny"/>
    <w:qFormat/>
    <w:rsid w:val="00043CA5"/>
    <w:pPr>
      <w:ind w:left="720"/>
    </w:pPr>
    <w:rPr>
      <w:lang w:eastAsia="en-US"/>
    </w:rPr>
  </w:style>
  <w:style w:type="table" w:styleId="Tabela-Siatka">
    <w:name w:val="Table Grid"/>
    <w:basedOn w:val="Standardowy"/>
    <w:uiPriority w:val="59"/>
    <w:rsid w:val="0004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9156</Words>
  <Characters>54938</Characters>
  <Application>Microsoft Office Word</Application>
  <DocSecurity>0</DocSecurity>
  <Lines>457</Lines>
  <Paragraphs>127</Paragraphs>
  <ScaleCrop>false</ScaleCrop>
  <Company>Hewlett-Packard</Company>
  <LinksUpToDate>false</LinksUpToDate>
  <CharactersWithSpaces>63967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dc:description/>
  <cp:lastModifiedBy>Patrycja Pietrzykowska</cp:lastModifiedBy>
  <cp:revision>8</cp:revision>
  <cp:lastPrinted>2017-04-04T06:46:00Z</cp:lastPrinted>
  <dcterms:created xsi:type="dcterms:W3CDTF">2024-07-01T10:18:00Z</dcterms:created>
  <dcterms:modified xsi:type="dcterms:W3CDTF">2024-08-27T12:35:00Z</dcterms:modified>
  <dc:language>pl-PL</dc:language>
</cp:coreProperties>
</file>